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B5E0" w14:textId="77777777" w:rsidR="000A1A00" w:rsidRPr="000C65C8" w:rsidRDefault="000A1A00" w:rsidP="00A743D5">
      <w:pPr>
        <w:pStyle w:val="Title"/>
        <w:tabs>
          <w:tab w:val="left" w:pos="2560"/>
        </w:tabs>
        <w:jc w:val="center"/>
        <w:rPr>
          <w:rFonts w:ascii="Arial" w:hAnsi="Arial" w:cs="Arial"/>
          <w:sz w:val="48"/>
          <w:szCs w:val="48"/>
        </w:rPr>
      </w:pPr>
      <w:r w:rsidRPr="000C65C8">
        <w:rPr>
          <w:rFonts w:ascii="Arial" w:hAnsi="Arial" w:cs="Arial"/>
          <w:sz w:val="48"/>
          <w:szCs w:val="48"/>
        </w:rPr>
        <w:t>St Luke’s housing society</w:t>
      </w:r>
    </w:p>
    <w:p w14:paraId="597F5187" w14:textId="20CA7038" w:rsidR="000A1A00" w:rsidRPr="000C65C8" w:rsidRDefault="000A1A00" w:rsidP="000A1A00">
      <w:pPr>
        <w:pStyle w:val="Title"/>
        <w:jc w:val="center"/>
        <w:rPr>
          <w:rFonts w:ascii="Arial" w:hAnsi="Arial" w:cs="Arial"/>
          <w:sz w:val="48"/>
          <w:szCs w:val="48"/>
        </w:rPr>
      </w:pPr>
      <w:r>
        <w:rPr>
          <w:rFonts w:ascii="Arial" w:hAnsi="Arial" w:cs="Arial"/>
          <w:sz w:val="48"/>
          <w:szCs w:val="48"/>
        </w:rPr>
        <w:t>COMPL</w:t>
      </w:r>
      <w:r w:rsidR="00A743D5">
        <w:rPr>
          <w:rFonts w:ascii="Arial" w:hAnsi="Arial" w:cs="Arial"/>
          <w:sz w:val="48"/>
          <w:szCs w:val="48"/>
        </w:rPr>
        <w:t>IMENTS AND COMPLAINTS</w:t>
      </w:r>
      <w:r w:rsidRPr="000C65C8">
        <w:rPr>
          <w:rFonts w:ascii="Arial" w:hAnsi="Arial" w:cs="Arial"/>
          <w:sz w:val="48"/>
          <w:szCs w:val="48"/>
        </w:rPr>
        <w:t xml:space="preserve"> POLICY</w:t>
      </w:r>
      <w:r w:rsidR="00A743D5">
        <w:rPr>
          <w:rFonts w:ascii="Arial" w:hAnsi="Arial" w:cs="Arial"/>
          <w:sz w:val="48"/>
          <w:szCs w:val="48"/>
        </w:rPr>
        <w:t xml:space="preserve"> 2024</w:t>
      </w:r>
    </w:p>
    <w:p w14:paraId="04678B54" w14:textId="77777777" w:rsidR="000A1A00" w:rsidRPr="000B112D" w:rsidRDefault="000A1A00" w:rsidP="000A1A00">
      <w:r>
        <w:rPr>
          <w:noProof/>
        </w:rPr>
        <mc:AlternateContent>
          <mc:Choice Requires="wps">
            <w:drawing>
              <wp:anchor distT="0" distB="0" distL="114300" distR="114300" simplePos="0" relativeHeight="251659264" behindDoc="1" locked="1" layoutInCell="1" allowOverlap="1" wp14:anchorId="422E0011" wp14:editId="715EFA45">
                <wp:simplePos x="0" y="0"/>
                <wp:positionH relativeFrom="page">
                  <wp:align>right</wp:align>
                </wp:positionH>
                <wp:positionV relativeFrom="page">
                  <wp:align>top</wp:align>
                </wp:positionV>
                <wp:extent cx="7772400" cy="2311400"/>
                <wp:effectExtent l="0" t="0" r="19050" b="1270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311400"/>
                        </a:xfrm>
                        <a:prstGeom prst="rect">
                          <a:avLst/>
                        </a:prstGeom>
                        <a:solidFill>
                          <a:schemeClr val="accent6">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7A171" id="Rectangle 68" o:spid="_x0000_s1026" alt="&quot;&quot;" style="position:absolute;margin-left:560.8pt;margin-top:0;width:612pt;height:182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" fillcolor="#066684 [2409]" strokecolor="#318b98 [2404]" strokeweight="1pt">
                <w10:wrap anchorx="page" anchory="page"/>
                <w10:anchorlock/>
              </v:rect>
            </w:pict>
          </mc:Fallback>
        </mc:AlternateContent>
      </w:r>
    </w:p>
    <w:tbl>
      <w:tblPr>
        <w:tblStyle w:val="TipTable"/>
        <w:tblW w:w="4849" w:type="pct"/>
        <w:jc w:val="center"/>
        <w:tblLook w:val="04A0" w:firstRow="1" w:lastRow="0" w:firstColumn="1" w:lastColumn="0" w:noHBand="0" w:noVBand="1"/>
        <w:tblDescription w:val="Layout table"/>
      </w:tblPr>
      <w:tblGrid>
        <w:gridCol w:w="539"/>
        <w:gridCol w:w="8214"/>
      </w:tblGrid>
      <w:tr w:rsidR="000A1A00" w14:paraId="0E816EC7" w14:textId="77777777" w:rsidTr="008E17D9">
        <w:trPr>
          <w:trHeight w:val="1344"/>
          <w:jc w:val="center"/>
        </w:trPr>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1358BC7B" w14:textId="77777777" w:rsidR="000A1A00" w:rsidRPr="00CA7D1E" w:rsidRDefault="000A1A00" w:rsidP="008E17D9">
            <w:pPr>
              <w:spacing w:after="180" w:line="288" w:lineRule="auto"/>
              <w:jc w:val="both"/>
              <w:rPr>
                <w:rFonts w:ascii="Arial" w:hAnsi="Arial" w:cs="Arial"/>
                <w:sz w:val="24"/>
                <w:szCs w:val="24"/>
              </w:rPr>
            </w:pPr>
          </w:p>
        </w:tc>
        <w:tc>
          <w:tcPr>
            <w:tcW w:w="4692" w:type="pct"/>
            <w:shd w:val="clear" w:color="auto" w:fill="auto"/>
          </w:tcPr>
          <w:tbl>
            <w:tblPr>
              <w:tblStyle w:val="TableGrid"/>
              <w:tblW w:w="0" w:type="auto"/>
              <w:tblInd w:w="1" w:type="dxa"/>
              <w:tblLook w:val="04A0" w:firstRow="1" w:lastRow="0" w:firstColumn="1" w:lastColumn="0" w:noHBand="0" w:noVBand="1"/>
            </w:tblPr>
            <w:tblGrid>
              <w:gridCol w:w="4076"/>
              <w:gridCol w:w="4085"/>
            </w:tblGrid>
            <w:tr w:rsidR="000A1A00" w14:paraId="7E8146B2" w14:textId="77777777" w:rsidTr="008E17D9">
              <w:trPr>
                <w:trHeight w:val="436"/>
              </w:trPr>
              <w:tc>
                <w:tcPr>
                  <w:tcW w:w="4076" w:type="dxa"/>
                </w:tcPr>
                <w:p w14:paraId="4E437F8B" w14:textId="77777777" w:rsidR="000A1A00" w:rsidRDefault="000A1A00" w:rsidP="008E17D9">
                  <w:pPr>
                    <w:pStyle w:val="TipText"/>
                    <w:rPr>
                      <w:rFonts w:ascii="Arial" w:hAnsi="Arial" w:cs="Arial"/>
                      <w:i w:val="0"/>
                      <w:iCs w:val="0"/>
                      <w:color w:val="auto"/>
                      <w:sz w:val="24"/>
                      <w:szCs w:val="24"/>
                    </w:rPr>
                  </w:pPr>
                  <w:r>
                    <w:rPr>
                      <w:rFonts w:ascii="Arial" w:hAnsi="Arial" w:cs="Arial"/>
                      <w:i w:val="0"/>
                      <w:iCs w:val="0"/>
                      <w:color w:val="auto"/>
                      <w:sz w:val="24"/>
                      <w:szCs w:val="24"/>
                    </w:rPr>
                    <w:t>Version Date:</w:t>
                  </w:r>
                </w:p>
              </w:tc>
              <w:tc>
                <w:tcPr>
                  <w:tcW w:w="4085" w:type="dxa"/>
                </w:tcPr>
                <w:p w14:paraId="0E80CE91" w14:textId="77777777" w:rsidR="000A1A00" w:rsidRDefault="000A1A00" w:rsidP="008E17D9">
                  <w:pPr>
                    <w:pStyle w:val="TipText"/>
                    <w:rPr>
                      <w:rFonts w:ascii="Arial" w:hAnsi="Arial" w:cs="Arial"/>
                      <w:i w:val="0"/>
                      <w:iCs w:val="0"/>
                      <w:color w:val="auto"/>
                      <w:sz w:val="24"/>
                      <w:szCs w:val="24"/>
                    </w:rPr>
                  </w:pPr>
                  <w:r>
                    <w:rPr>
                      <w:rFonts w:ascii="Arial" w:hAnsi="Arial" w:cs="Arial"/>
                      <w:i w:val="0"/>
                      <w:iCs w:val="0"/>
                      <w:color w:val="auto"/>
                      <w:sz w:val="24"/>
                      <w:szCs w:val="24"/>
                    </w:rPr>
                    <w:t>June 2024</w:t>
                  </w:r>
                </w:p>
              </w:tc>
            </w:tr>
            <w:tr w:rsidR="000A1A00" w14:paraId="3C39AF42" w14:textId="77777777" w:rsidTr="008E17D9">
              <w:trPr>
                <w:trHeight w:val="443"/>
              </w:trPr>
              <w:tc>
                <w:tcPr>
                  <w:tcW w:w="4076" w:type="dxa"/>
                </w:tcPr>
                <w:p w14:paraId="40821971" w14:textId="77777777" w:rsidR="000A1A00" w:rsidRDefault="000A1A00" w:rsidP="008E17D9">
                  <w:pPr>
                    <w:pStyle w:val="TipText"/>
                    <w:rPr>
                      <w:rFonts w:ascii="Arial" w:hAnsi="Arial" w:cs="Arial"/>
                      <w:i w:val="0"/>
                      <w:iCs w:val="0"/>
                      <w:color w:val="auto"/>
                      <w:sz w:val="24"/>
                      <w:szCs w:val="24"/>
                    </w:rPr>
                  </w:pPr>
                  <w:r>
                    <w:rPr>
                      <w:rFonts w:ascii="Arial" w:hAnsi="Arial" w:cs="Arial"/>
                      <w:i w:val="0"/>
                      <w:iCs w:val="0"/>
                      <w:color w:val="auto"/>
                      <w:sz w:val="24"/>
                      <w:szCs w:val="24"/>
                    </w:rPr>
                    <w:t>Review Date:</w:t>
                  </w:r>
                </w:p>
              </w:tc>
              <w:tc>
                <w:tcPr>
                  <w:tcW w:w="4085" w:type="dxa"/>
                </w:tcPr>
                <w:p w14:paraId="5A16EAC7" w14:textId="00BCA05F" w:rsidR="000A1A00" w:rsidRDefault="000A1A00" w:rsidP="008E17D9">
                  <w:pPr>
                    <w:pStyle w:val="TipText"/>
                    <w:rPr>
                      <w:rFonts w:ascii="Arial" w:hAnsi="Arial" w:cs="Arial"/>
                      <w:i w:val="0"/>
                      <w:iCs w:val="0"/>
                      <w:color w:val="auto"/>
                      <w:sz w:val="24"/>
                      <w:szCs w:val="24"/>
                    </w:rPr>
                  </w:pPr>
                  <w:r>
                    <w:rPr>
                      <w:rFonts w:ascii="Arial" w:hAnsi="Arial" w:cs="Arial"/>
                      <w:i w:val="0"/>
                      <w:iCs w:val="0"/>
                      <w:color w:val="auto"/>
                      <w:sz w:val="24"/>
                      <w:szCs w:val="24"/>
                    </w:rPr>
                    <w:t>June 2025</w:t>
                  </w:r>
                </w:p>
              </w:tc>
            </w:tr>
            <w:tr w:rsidR="000A1A00" w14:paraId="62D6E54E" w14:textId="77777777" w:rsidTr="008E17D9">
              <w:trPr>
                <w:trHeight w:val="436"/>
              </w:trPr>
              <w:tc>
                <w:tcPr>
                  <w:tcW w:w="4076" w:type="dxa"/>
                </w:tcPr>
                <w:p w14:paraId="0C053E16" w14:textId="77777777" w:rsidR="000A1A00" w:rsidRDefault="000A1A00" w:rsidP="008E17D9">
                  <w:pPr>
                    <w:pStyle w:val="TipText"/>
                    <w:rPr>
                      <w:rFonts w:ascii="Arial" w:hAnsi="Arial" w:cs="Arial"/>
                      <w:i w:val="0"/>
                      <w:iCs w:val="0"/>
                      <w:color w:val="auto"/>
                      <w:sz w:val="24"/>
                      <w:szCs w:val="24"/>
                    </w:rPr>
                  </w:pPr>
                  <w:r>
                    <w:rPr>
                      <w:rFonts w:ascii="Arial" w:hAnsi="Arial" w:cs="Arial"/>
                      <w:i w:val="0"/>
                      <w:iCs w:val="0"/>
                      <w:color w:val="auto"/>
                      <w:sz w:val="24"/>
                      <w:szCs w:val="24"/>
                    </w:rPr>
                    <w:t>Reviewed By:</w:t>
                  </w:r>
                </w:p>
              </w:tc>
              <w:tc>
                <w:tcPr>
                  <w:tcW w:w="4085" w:type="dxa"/>
                </w:tcPr>
                <w:p w14:paraId="402B93EE" w14:textId="77777777" w:rsidR="000A1A00" w:rsidRDefault="000A1A00" w:rsidP="008E17D9">
                  <w:pPr>
                    <w:pStyle w:val="TipText"/>
                    <w:rPr>
                      <w:rFonts w:ascii="Arial" w:hAnsi="Arial" w:cs="Arial"/>
                      <w:i w:val="0"/>
                      <w:iCs w:val="0"/>
                      <w:color w:val="auto"/>
                      <w:sz w:val="24"/>
                      <w:szCs w:val="24"/>
                    </w:rPr>
                  </w:pPr>
                  <w:r>
                    <w:rPr>
                      <w:rFonts w:ascii="Arial" w:hAnsi="Arial" w:cs="Arial"/>
                      <w:i w:val="0"/>
                      <w:iCs w:val="0"/>
                      <w:color w:val="auto"/>
                      <w:sz w:val="24"/>
                      <w:szCs w:val="24"/>
                    </w:rPr>
                    <w:t>Head of Operations</w:t>
                  </w:r>
                </w:p>
              </w:tc>
            </w:tr>
            <w:tr w:rsidR="000A1A00" w14:paraId="30D1EBE2" w14:textId="77777777" w:rsidTr="008E17D9">
              <w:trPr>
                <w:trHeight w:val="436"/>
              </w:trPr>
              <w:tc>
                <w:tcPr>
                  <w:tcW w:w="4076" w:type="dxa"/>
                </w:tcPr>
                <w:p w14:paraId="6927C4FD" w14:textId="266B5563" w:rsidR="000A1A00" w:rsidRDefault="000A1A00" w:rsidP="008E17D9">
                  <w:pPr>
                    <w:pStyle w:val="TipText"/>
                    <w:rPr>
                      <w:rFonts w:ascii="Arial" w:hAnsi="Arial" w:cs="Arial"/>
                      <w:i w:val="0"/>
                      <w:iCs w:val="0"/>
                      <w:color w:val="auto"/>
                      <w:sz w:val="24"/>
                      <w:szCs w:val="24"/>
                    </w:rPr>
                  </w:pPr>
                  <w:r>
                    <w:rPr>
                      <w:rFonts w:ascii="Arial" w:hAnsi="Arial" w:cs="Arial"/>
                      <w:i w:val="0"/>
                      <w:iCs w:val="0"/>
                      <w:color w:val="auto"/>
                      <w:sz w:val="24"/>
                      <w:szCs w:val="24"/>
                    </w:rPr>
                    <w:t>Approved By:</w:t>
                  </w:r>
                </w:p>
              </w:tc>
              <w:tc>
                <w:tcPr>
                  <w:tcW w:w="4085" w:type="dxa"/>
                </w:tcPr>
                <w:p w14:paraId="35BD0E14" w14:textId="0CE7F484" w:rsidR="000A1A00" w:rsidRDefault="000A1A00" w:rsidP="008E17D9">
                  <w:pPr>
                    <w:pStyle w:val="TipText"/>
                    <w:rPr>
                      <w:rFonts w:ascii="Arial" w:hAnsi="Arial" w:cs="Arial"/>
                      <w:i w:val="0"/>
                      <w:iCs w:val="0"/>
                      <w:color w:val="auto"/>
                      <w:sz w:val="24"/>
                      <w:szCs w:val="24"/>
                    </w:rPr>
                  </w:pPr>
                  <w:r>
                    <w:rPr>
                      <w:rFonts w:ascii="Arial" w:hAnsi="Arial" w:cs="Arial"/>
                      <w:i w:val="0"/>
                      <w:iCs w:val="0"/>
                      <w:color w:val="auto"/>
                      <w:sz w:val="24"/>
                      <w:szCs w:val="24"/>
                    </w:rPr>
                    <w:t>Board of Trustees</w:t>
                  </w:r>
                </w:p>
              </w:tc>
            </w:tr>
          </w:tbl>
          <w:p w14:paraId="0053160C" w14:textId="77777777" w:rsidR="000A1A00" w:rsidRPr="00CA7D1E" w:rsidRDefault="000A1A00" w:rsidP="008E17D9">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iCs w:val="0"/>
                <w:color w:val="auto"/>
                <w:sz w:val="24"/>
                <w:szCs w:val="24"/>
              </w:rPr>
            </w:pPr>
          </w:p>
        </w:tc>
      </w:tr>
    </w:tbl>
    <w:p w14:paraId="1683866A" w14:textId="77777777" w:rsidR="000A1A00" w:rsidRDefault="000A1A00" w:rsidP="000A1A00">
      <w:pPr>
        <w:pStyle w:val="NoSpacing"/>
      </w:pPr>
    </w:p>
    <w:p w14:paraId="4EC8423E" w14:textId="2687F8CE" w:rsidR="000A1A00" w:rsidRPr="000A1A00" w:rsidRDefault="003F0DA2" w:rsidP="000A1A00">
      <w:pPr>
        <w:pStyle w:val="Heading1"/>
        <w:rPr>
          <w:rFonts w:ascii="Arial" w:hAnsi="Arial" w:cs="Arial"/>
          <w:sz w:val="24"/>
          <w:szCs w:val="24"/>
        </w:rPr>
      </w:pPr>
      <w:r>
        <w:rPr>
          <w:rFonts w:ascii="Arial" w:hAnsi="Arial" w:cs="Arial"/>
          <w:sz w:val="24"/>
          <w:szCs w:val="24"/>
        </w:rPr>
        <w:t xml:space="preserve">1. </w:t>
      </w:r>
      <w:r w:rsidR="000A1A00" w:rsidRPr="000A1A00">
        <w:rPr>
          <w:rFonts w:ascii="Arial" w:hAnsi="Arial" w:cs="Arial"/>
          <w:sz w:val="24"/>
          <w:szCs w:val="24"/>
        </w:rPr>
        <w:t>INTRODUCTION</w:t>
      </w:r>
    </w:p>
    <w:p w14:paraId="24A1E512" w14:textId="77777777" w:rsidR="00D903C0" w:rsidRDefault="00D903C0" w:rsidP="00F0145E">
      <w:pPr>
        <w:spacing w:after="0" w:line="240" w:lineRule="auto"/>
        <w:rPr>
          <w:rFonts w:ascii="Arial" w:hAnsi="Arial" w:cs="Arial"/>
          <w:color w:val="222222"/>
          <w:sz w:val="24"/>
          <w:szCs w:val="24"/>
          <w:lang w:eastAsia="en-GB"/>
        </w:rPr>
      </w:pPr>
    </w:p>
    <w:p w14:paraId="766A3F68" w14:textId="4F52555E" w:rsidR="0079280D" w:rsidRPr="000C3CDD" w:rsidRDefault="00D903C0" w:rsidP="000C3CDD">
      <w:pPr>
        <w:pStyle w:val="ListParagraph"/>
        <w:numPr>
          <w:ilvl w:val="0"/>
          <w:numId w:val="20"/>
        </w:numPr>
        <w:spacing w:after="0" w:line="240" w:lineRule="auto"/>
        <w:rPr>
          <w:rFonts w:ascii="Arial" w:hAnsi="Arial" w:cs="Arial"/>
          <w:color w:val="222222"/>
          <w:sz w:val="24"/>
          <w:szCs w:val="24"/>
          <w:lang w:eastAsia="en-GB"/>
        </w:rPr>
      </w:pPr>
      <w:r w:rsidRPr="000C3CDD">
        <w:rPr>
          <w:rFonts w:ascii="Arial" w:hAnsi="Arial" w:cs="Arial"/>
          <w:color w:val="222222"/>
          <w:sz w:val="24"/>
          <w:szCs w:val="24"/>
          <w:lang w:eastAsia="en-GB"/>
        </w:rPr>
        <w:t>W</w:t>
      </w:r>
      <w:r w:rsidR="006E19BD" w:rsidRPr="000C3CDD">
        <w:rPr>
          <w:rFonts w:ascii="Arial" w:hAnsi="Arial" w:cs="Arial"/>
          <w:color w:val="222222"/>
          <w:sz w:val="24"/>
          <w:szCs w:val="24"/>
          <w:lang w:eastAsia="en-GB"/>
        </w:rPr>
        <w:t xml:space="preserve">e are </w:t>
      </w:r>
      <w:r w:rsidR="002F46C6" w:rsidRPr="000C3CDD">
        <w:rPr>
          <w:rFonts w:ascii="Arial" w:hAnsi="Arial" w:cs="Arial"/>
          <w:color w:val="222222"/>
          <w:sz w:val="24"/>
          <w:szCs w:val="24"/>
          <w:lang w:eastAsia="en-GB"/>
        </w:rPr>
        <w:t>committed to providing a high-quality service to all residents</w:t>
      </w:r>
      <w:r w:rsidR="006E19BD" w:rsidRPr="000C3CDD">
        <w:rPr>
          <w:rFonts w:ascii="Arial" w:hAnsi="Arial" w:cs="Arial"/>
          <w:color w:val="222222"/>
          <w:sz w:val="24"/>
          <w:szCs w:val="24"/>
          <w:lang w:eastAsia="en-GB"/>
        </w:rPr>
        <w:t xml:space="preserve"> and service users</w:t>
      </w:r>
      <w:r w:rsidR="002F46C6" w:rsidRPr="000C3CDD">
        <w:rPr>
          <w:rFonts w:ascii="Arial" w:hAnsi="Arial" w:cs="Arial"/>
          <w:color w:val="222222"/>
          <w:sz w:val="24"/>
          <w:szCs w:val="24"/>
          <w:lang w:eastAsia="en-GB"/>
        </w:rPr>
        <w:t xml:space="preserve"> and </w:t>
      </w:r>
      <w:r w:rsidR="00FC5FF2" w:rsidRPr="000C3CDD">
        <w:rPr>
          <w:rFonts w:ascii="Arial" w:hAnsi="Arial" w:cs="Arial"/>
          <w:color w:val="222222"/>
          <w:sz w:val="24"/>
          <w:szCs w:val="24"/>
          <w:lang w:eastAsia="en-GB"/>
        </w:rPr>
        <w:t xml:space="preserve">we </w:t>
      </w:r>
      <w:r w:rsidR="002F46C6" w:rsidRPr="000C3CDD">
        <w:rPr>
          <w:rFonts w:ascii="Arial" w:hAnsi="Arial" w:cs="Arial"/>
          <w:color w:val="222222"/>
          <w:sz w:val="24"/>
          <w:szCs w:val="24"/>
          <w:lang w:eastAsia="en-GB"/>
        </w:rPr>
        <w:t>strive to get things right first time.</w:t>
      </w:r>
      <w:r w:rsidR="000765EB" w:rsidRPr="000C3CDD">
        <w:rPr>
          <w:rFonts w:ascii="Arial" w:hAnsi="Arial" w:cs="Arial"/>
          <w:color w:val="222222"/>
          <w:sz w:val="24"/>
          <w:szCs w:val="24"/>
          <w:lang w:eastAsia="en-GB"/>
        </w:rPr>
        <w:t xml:space="preserve">  We understand that despite our best efforts, things can go wrong</w:t>
      </w:r>
      <w:r w:rsidR="004943FA" w:rsidRPr="000C3CDD">
        <w:rPr>
          <w:rFonts w:ascii="Arial" w:hAnsi="Arial" w:cs="Arial"/>
          <w:color w:val="222222"/>
          <w:sz w:val="24"/>
          <w:szCs w:val="24"/>
          <w:lang w:eastAsia="en-GB"/>
        </w:rPr>
        <w:t xml:space="preserve">.  This means </w:t>
      </w:r>
      <w:r w:rsidR="0079280D" w:rsidRPr="000C3CDD">
        <w:rPr>
          <w:rFonts w:ascii="Arial" w:hAnsi="Arial" w:cs="Arial"/>
          <w:color w:val="222222"/>
          <w:sz w:val="24"/>
          <w:szCs w:val="24"/>
          <w:lang w:eastAsia="en-GB"/>
        </w:rPr>
        <w:t>some of our service users will be dissatisfied and unhappy with the level of service we have provided.</w:t>
      </w:r>
      <w:r w:rsidR="002F46C6" w:rsidRPr="000C3CDD">
        <w:rPr>
          <w:rFonts w:ascii="Arial" w:hAnsi="Arial" w:cs="Arial"/>
          <w:color w:val="222222"/>
          <w:sz w:val="24"/>
          <w:szCs w:val="24"/>
          <w:lang w:eastAsia="en-GB"/>
        </w:rPr>
        <w:t xml:space="preserve"> </w:t>
      </w:r>
      <w:r w:rsidR="007E49EB" w:rsidRPr="000C3CDD">
        <w:rPr>
          <w:rFonts w:ascii="Arial" w:hAnsi="Arial" w:cs="Arial"/>
          <w:color w:val="222222"/>
          <w:sz w:val="24"/>
          <w:szCs w:val="24"/>
          <w:lang w:eastAsia="en-GB"/>
        </w:rPr>
        <w:t xml:space="preserve">  </w:t>
      </w:r>
    </w:p>
    <w:p w14:paraId="1E67844C" w14:textId="77777777" w:rsidR="0079280D" w:rsidRDefault="0079280D" w:rsidP="00F0145E">
      <w:pPr>
        <w:spacing w:after="0" w:line="240" w:lineRule="auto"/>
        <w:rPr>
          <w:rFonts w:ascii="Arial" w:hAnsi="Arial" w:cs="Arial"/>
          <w:color w:val="222222"/>
          <w:sz w:val="24"/>
          <w:szCs w:val="24"/>
          <w:lang w:eastAsia="en-GB"/>
        </w:rPr>
      </w:pPr>
    </w:p>
    <w:p w14:paraId="03A4504B" w14:textId="02342CBD" w:rsidR="00D06332" w:rsidRPr="000C3CDD" w:rsidRDefault="009365CE" w:rsidP="000C3CDD">
      <w:pPr>
        <w:pStyle w:val="ListParagraph"/>
        <w:numPr>
          <w:ilvl w:val="0"/>
          <w:numId w:val="20"/>
        </w:numPr>
        <w:spacing w:after="0" w:line="240" w:lineRule="auto"/>
        <w:rPr>
          <w:rFonts w:ascii="Arial" w:hAnsi="Arial" w:cs="Arial"/>
          <w:color w:val="222222"/>
          <w:sz w:val="24"/>
          <w:szCs w:val="24"/>
          <w:lang w:eastAsia="en-GB"/>
        </w:rPr>
      </w:pPr>
      <w:r w:rsidRPr="000C3CDD">
        <w:rPr>
          <w:rFonts w:ascii="Arial" w:hAnsi="Arial" w:cs="Arial"/>
          <w:color w:val="222222"/>
          <w:sz w:val="24"/>
          <w:szCs w:val="24"/>
          <w:lang w:eastAsia="en-GB"/>
        </w:rPr>
        <w:t>We welcome all feedback, including when things have gone well, and not so well.  This helps us shape the services we deliver and helps us learn from our successes and our mistakes.</w:t>
      </w:r>
      <w:r w:rsidR="00D050E0" w:rsidRPr="000C3CDD">
        <w:rPr>
          <w:rFonts w:ascii="Arial" w:hAnsi="Arial" w:cs="Arial"/>
          <w:color w:val="222222"/>
          <w:sz w:val="24"/>
          <w:szCs w:val="24"/>
          <w:lang w:eastAsia="en-GB"/>
        </w:rPr>
        <w:t xml:space="preserve">  </w:t>
      </w:r>
      <w:r w:rsidR="007769DD" w:rsidRPr="000C3CDD">
        <w:rPr>
          <w:rFonts w:ascii="Arial" w:hAnsi="Arial" w:cs="Arial"/>
          <w:color w:val="222222"/>
          <w:sz w:val="24"/>
          <w:szCs w:val="24"/>
          <w:lang w:eastAsia="en-GB"/>
        </w:rPr>
        <w:t>I</w:t>
      </w:r>
      <w:r w:rsidR="007769DD" w:rsidRPr="000C3CDD">
        <w:rPr>
          <w:rFonts w:ascii="Arial" w:hAnsi="Arial" w:cs="Arial"/>
          <w:sz w:val="24"/>
          <w:szCs w:val="24"/>
        </w:rPr>
        <w:t>f we have been unable to put things right and you are still unhappy, you can make a formal complaint to us.</w:t>
      </w:r>
    </w:p>
    <w:p w14:paraId="5A8AD684" w14:textId="77777777" w:rsidR="00D06332" w:rsidRDefault="00D06332" w:rsidP="00F0145E">
      <w:pPr>
        <w:spacing w:after="0" w:line="240" w:lineRule="auto"/>
        <w:rPr>
          <w:rFonts w:ascii="Arial" w:hAnsi="Arial" w:cs="Arial"/>
          <w:color w:val="222222"/>
          <w:sz w:val="24"/>
          <w:szCs w:val="24"/>
          <w:lang w:eastAsia="en-GB"/>
        </w:rPr>
      </w:pPr>
    </w:p>
    <w:p w14:paraId="62C175C4" w14:textId="14F68789" w:rsidR="002F46C6" w:rsidRPr="000C3CDD" w:rsidRDefault="007E49EB" w:rsidP="000C3CDD">
      <w:pPr>
        <w:pStyle w:val="ListParagraph"/>
        <w:numPr>
          <w:ilvl w:val="0"/>
          <w:numId w:val="20"/>
        </w:numPr>
        <w:spacing w:after="0" w:line="240" w:lineRule="auto"/>
        <w:rPr>
          <w:rFonts w:ascii="Arial" w:hAnsi="Arial" w:cs="Arial"/>
          <w:color w:val="222222"/>
          <w:sz w:val="24"/>
          <w:szCs w:val="24"/>
          <w:lang w:eastAsia="en-GB"/>
        </w:rPr>
      </w:pPr>
      <w:r w:rsidRPr="000C3CDD">
        <w:rPr>
          <w:rFonts w:ascii="Arial" w:hAnsi="Arial" w:cs="Arial"/>
          <w:color w:val="222222"/>
          <w:sz w:val="24"/>
          <w:szCs w:val="24"/>
          <w:lang w:eastAsia="en-GB"/>
        </w:rPr>
        <w:t xml:space="preserve">Our </w:t>
      </w:r>
      <w:r w:rsidR="00350AB0" w:rsidRPr="000C3CDD">
        <w:rPr>
          <w:rFonts w:ascii="Arial" w:hAnsi="Arial" w:cs="Arial"/>
          <w:color w:val="222222"/>
          <w:sz w:val="24"/>
          <w:szCs w:val="24"/>
          <w:lang w:eastAsia="en-GB"/>
        </w:rPr>
        <w:t xml:space="preserve">aim is to provide our residents with </w:t>
      </w:r>
      <w:r w:rsidR="00C23BE0" w:rsidRPr="000C3CDD">
        <w:rPr>
          <w:rFonts w:ascii="Arial" w:hAnsi="Arial" w:cs="Arial"/>
          <w:color w:val="222222"/>
          <w:sz w:val="24"/>
          <w:szCs w:val="24"/>
          <w:lang w:eastAsia="en-GB"/>
        </w:rPr>
        <w:t xml:space="preserve">comfortable </w:t>
      </w:r>
      <w:r w:rsidR="00350AB0" w:rsidRPr="000C3CDD">
        <w:rPr>
          <w:rFonts w:ascii="Arial" w:hAnsi="Arial" w:cs="Arial"/>
          <w:color w:val="222222"/>
          <w:sz w:val="24"/>
          <w:szCs w:val="24"/>
          <w:lang w:eastAsia="en-GB"/>
        </w:rPr>
        <w:t>homes</w:t>
      </w:r>
      <w:r w:rsidR="007769DD" w:rsidRPr="000C3CDD">
        <w:rPr>
          <w:rFonts w:ascii="Arial" w:hAnsi="Arial" w:cs="Arial"/>
          <w:color w:val="222222"/>
          <w:sz w:val="24"/>
          <w:szCs w:val="24"/>
          <w:lang w:eastAsia="en-GB"/>
        </w:rPr>
        <w:t xml:space="preserve"> and facilities</w:t>
      </w:r>
      <w:r w:rsidR="00350AB0" w:rsidRPr="000C3CDD">
        <w:rPr>
          <w:rFonts w:ascii="Arial" w:hAnsi="Arial" w:cs="Arial"/>
          <w:color w:val="222222"/>
          <w:sz w:val="24"/>
          <w:szCs w:val="24"/>
          <w:lang w:eastAsia="en-GB"/>
        </w:rPr>
        <w:t xml:space="preserve"> that are safe and enjoyable to live in</w:t>
      </w:r>
      <w:r w:rsidR="00B845C8" w:rsidRPr="000C3CDD">
        <w:rPr>
          <w:rFonts w:ascii="Arial" w:hAnsi="Arial" w:cs="Arial"/>
          <w:color w:val="222222"/>
          <w:sz w:val="24"/>
          <w:szCs w:val="24"/>
          <w:lang w:eastAsia="en-GB"/>
        </w:rPr>
        <w:t xml:space="preserve">.  We </w:t>
      </w:r>
      <w:r w:rsidR="007769DD" w:rsidRPr="000C3CDD">
        <w:rPr>
          <w:rFonts w:ascii="Arial" w:hAnsi="Arial" w:cs="Arial"/>
          <w:color w:val="222222"/>
          <w:sz w:val="24"/>
          <w:szCs w:val="24"/>
          <w:lang w:eastAsia="en-GB"/>
        </w:rPr>
        <w:t>endeavour</w:t>
      </w:r>
      <w:r w:rsidR="00B845C8" w:rsidRPr="000C3CDD">
        <w:rPr>
          <w:rFonts w:ascii="Arial" w:hAnsi="Arial" w:cs="Arial"/>
          <w:color w:val="222222"/>
          <w:sz w:val="24"/>
          <w:szCs w:val="24"/>
          <w:lang w:eastAsia="en-GB"/>
        </w:rPr>
        <w:t xml:space="preserve"> to give our residents the c</w:t>
      </w:r>
      <w:r w:rsidR="0015514E" w:rsidRPr="000C3CDD">
        <w:rPr>
          <w:rFonts w:ascii="Arial" w:hAnsi="Arial" w:cs="Arial"/>
          <w:color w:val="222222"/>
          <w:sz w:val="24"/>
          <w:szCs w:val="24"/>
          <w:lang w:eastAsia="en-GB"/>
        </w:rPr>
        <w:t>onfidence</w:t>
      </w:r>
      <w:r w:rsidR="00296D30" w:rsidRPr="000C3CDD">
        <w:rPr>
          <w:rFonts w:ascii="Arial" w:hAnsi="Arial" w:cs="Arial"/>
          <w:color w:val="222222"/>
          <w:sz w:val="24"/>
          <w:szCs w:val="24"/>
          <w:lang w:eastAsia="en-GB"/>
        </w:rPr>
        <w:t xml:space="preserve"> </w:t>
      </w:r>
      <w:r w:rsidR="00B845C8" w:rsidRPr="000C3CDD">
        <w:rPr>
          <w:rFonts w:ascii="Arial" w:hAnsi="Arial" w:cs="Arial"/>
          <w:color w:val="222222"/>
          <w:sz w:val="24"/>
          <w:szCs w:val="24"/>
          <w:lang w:eastAsia="en-GB"/>
        </w:rPr>
        <w:t>to r</w:t>
      </w:r>
      <w:r w:rsidR="000759E3" w:rsidRPr="000C3CDD">
        <w:rPr>
          <w:rFonts w:ascii="Arial" w:hAnsi="Arial" w:cs="Arial"/>
          <w:color w:val="222222"/>
          <w:sz w:val="24"/>
          <w:szCs w:val="24"/>
          <w:lang w:eastAsia="en-GB"/>
        </w:rPr>
        <w:t xml:space="preserve">eport </w:t>
      </w:r>
      <w:r w:rsidR="00B845C8" w:rsidRPr="000C3CDD">
        <w:rPr>
          <w:rFonts w:ascii="Arial" w:hAnsi="Arial" w:cs="Arial"/>
          <w:color w:val="222222"/>
          <w:sz w:val="24"/>
          <w:szCs w:val="24"/>
          <w:lang w:eastAsia="en-GB"/>
        </w:rPr>
        <w:t>complaints to us</w:t>
      </w:r>
      <w:r w:rsidR="000759E3" w:rsidRPr="000C3CDD">
        <w:rPr>
          <w:rFonts w:ascii="Arial" w:hAnsi="Arial" w:cs="Arial"/>
          <w:color w:val="222222"/>
          <w:sz w:val="24"/>
          <w:szCs w:val="24"/>
          <w:lang w:eastAsia="en-GB"/>
        </w:rPr>
        <w:t>, safe in the knowledge</w:t>
      </w:r>
      <w:r w:rsidR="00B845C8" w:rsidRPr="000C3CDD">
        <w:rPr>
          <w:rFonts w:ascii="Arial" w:hAnsi="Arial" w:cs="Arial"/>
          <w:color w:val="222222"/>
          <w:sz w:val="24"/>
          <w:szCs w:val="24"/>
          <w:lang w:eastAsia="en-GB"/>
        </w:rPr>
        <w:t xml:space="preserve"> that the</w:t>
      </w:r>
      <w:r w:rsidR="000759E3" w:rsidRPr="000C3CDD">
        <w:rPr>
          <w:rFonts w:ascii="Arial" w:hAnsi="Arial" w:cs="Arial"/>
          <w:color w:val="222222"/>
          <w:sz w:val="24"/>
          <w:szCs w:val="24"/>
          <w:lang w:eastAsia="en-GB"/>
        </w:rPr>
        <w:t xml:space="preserve">ir </w:t>
      </w:r>
      <w:r w:rsidR="00733A0E" w:rsidRPr="000C3CDD">
        <w:rPr>
          <w:rFonts w:ascii="Arial" w:hAnsi="Arial" w:cs="Arial"/>
          <w:color w:val="222222"/>
          <w:sz w:val="24"/>
          <w:szCs w:val="24"/>
          <w:lang w:eastAsia="en-GB"/>
        </w:rPr>
        <w:t>concerns will be</w:t>
      </w:r>
      <w:r w:rsidR="00B845C8" w:rsidRPr="000C3CDD">
        <w:rPr>
          <w:rFonts w:ascii="Arial" w:hAnsi="Arial" w:cs="Arial"/>
          <w:color w:val="222222"/>
          <w:sz w:val="24"/>
          <w:szCs w:val="24"/>
          <w:lang w:eastAsia="en-GB"/>
        </w:rPr>
        <w:t xml:space="preserve"> dealt with </w:t>
      </w:r>
      <w:r w:rsidR="00D06332" w:rsidRPr="000C3CDD">
        <w:rPr>
          <w:rFonts w:ascii="Arial" w:hAnsi="Arial" w:cs="Arial"/>
          <w:color w:val="222222"/>
          <w:sz w:val="24"/>
          <w:szCs w:val="24"/>
          <w:lang w:eastAsia="en-GB"/>
        </w:rPr>
        <w:t>competently</w:t>
      </w:r>
      <w:r w:rsidR="00B845C8" w:rsidRPr="000C3CDD">
        <w:rPr>
          <w:rFonts w:ascii="Arial" w:hAnsi="Arial" w:cs="Arial"/>
          <w:color w:val="222222"/>
          <w:sz w:val="24"/>
          <w:szCs w:val="24"/>
          <w:lang w:eastAsia="en-GB"/>
        </w:rPr>
        <w:t xml:space="preserve"> and </w:t>
      </w:r>
      <w:r w:rsidR="00D06332" w:rsidRPr="000C3CDD">
        <w:rPr>
          <w:rFonts w:ascii="Arial" w:hAnsi="Arial" w:cs="Arial"/>
          <w:color w:val="222222"/>
          <w:sz w:val="24"/>
          <w:szCs w:val="24"/>
          <w:lang w:eastAsia="en-GB"/>
        </w:rPr>
        <w:t>sensitively</w:t>
      </w:r>
      <w:r w:rsidR="00173240" w:rsidRPr="000C3CDD">
        <w:rPr>
          <w:rFonts w:ascii="Arial" w:hAnsi="Arial" w:cs="Arial"/>
          <w:color w:val="222222"/>
          <w:sz w:val="24"/>
          <w:szCs w:val="24"/>
          <w:lang w:eastAsia="en-GB"/>
        </w:rPr>
        <w:t xml:space="preserve"> by our staff</w:t>
      </w:r>
      <w:r w:rsidR="00D06332" w:rsidRPr="000C3CDD">
        <w:rPr>
          <w:rFonts w:ascii="Arial" w:hAnsi="Arial" w:cs="Arial"/>
          <w:color w:val="222222"/>
          <w:sz w:val="24"/>
          <w:szCs w:val="24"/>
          <w:lang w:eastAsia="en-GB"/>
        </w:rPr>
        <w:t>.</w:t>
      </w:r>
    </w:p>
    <w:p w14:paraId="5576AFEE" w14:textId="77777777" w:rsidR="00041A09" w:rsidRPr="00A61E95" w:rsidRDefault="00041A09" w:rsidP="00F0145E">
      <w:pPr>
        <w:pStyle w:val="NoSpacing"/>
        <w:rPr>
          <w:rFonts w:ascii="Arial" w:hAnsi="Arial" w:cs="Arial"/>
          <w:sz w:val="24"/>
          <w:szCs w:val="24"/>
        </w:rPr>
      </w:pPr>
    </w:p>
    <w:p w14:paraId="28AF46C3" w14:textId="743FF51A" w:rsidR="008C0F06" w:rsidRDefault="008414F4" w:rsidP="000C3CDD">
      <w:pPr>
        <w:pStyle w:val="NoSpacing"/>
        <w:numPr>
          <w:ilvl w:val="0"/>
          <w:numId w:val="20"/>
        </w:numPr>
        <w:rPr>
          <w:rFonts w:ascii="Arial" w:hAnsi="Arial" w:cs="Arial"/>
          <w:sz w:val="24"/>
          <w:szCs w:val="24"/>
        </w:rPr>
      </w:pPr>
      <w:r>
        <w:rPr>
          <w:rFonts w:ascii="Arial" w:hAnsi="Arial" w:cs="Arial"/>
          <w:sz w:val="24"/>
          <w:szCs w:val="24"/>
        </w:rPr>
        <w:t>We want our service users to have easy to access to tell us when things go wrong</w:t>
      </w:r>
      <w:r w:rsidR="00D0605C">
        <w:rPr>
          <w:rFonts w:ascii="Arial" w:hAnsi="Arial" w:cs="Arial"/>
          <w:sz w:val="24"/>
          <w:szCs w:val="24"/>
        </w:rPr>
        <w:t xml:space="preserve">, so we </w:t>
      </w:r>
      <w:r w:rsidR="006670F9">
        <w:rPr>
          <w:rFonts w:ascii="Arial" w:hAnsi="Arial" w:cs="Arial"/>
          <w:sz w:val="24"/>
          <w:szCs w:val="24"/>
        </w:rPr>
        <w:t>can address any</w:t>
      </w:r>
      <w:r w:rsidR="00D0605C">
        <w:rPr>
          <w:rFonts w:ascii="Arial" w:hAnsi="Arial" w:cs="Arial"/>
          <w:sz w:val="24"/>
          <w:szCs w:val="24"/>
        </w:rPr>
        <w:t xml:space="preserve"> concerns </w:t>
      </w:r>
      <w:r w:rsidR="006E7694">
        <w:rPr>
          <w:rFonts w:ascii="Arial" w:hAnsi="Arial" w:cs="Arial"/>
          <w:sz w:val="24"/>
          <w:szCs w:val="24"/>
        </w:rPr>
        <w:t xml:space="preserve">both </w:t>
      </w:r>
      <w:r w:rsidR="00D0605C">
        <w:rPr>
          <w:rFonts w:ascii="Arial" w:hAnsi="Arial" w:cs="Arial"/>
          <w:sz w:val="24"/>
          <w:szCs w:val="24"/>
        </w:rPr>
        <w:t xml:space="preserve">promptly and </w:t>
      </w:r>
      <w:r w:rsidR="006670F9">
        <w:rPr>
          <w:rFonts w:ascii="Arial" w:hAnsi="Arial" w:cs="Arial"/>
          <w:sz w:val="24"/>
          <w:szCs w:val="24"/>
        </w:rPr>
        <w:t>professionally</w:t>
      </w:r>
      <w:r w:rsidR="00D0605C">
        <w:rPr>
          <w:rFonts w:ascii="Arial" w:hAnsi="Arial" w:cs="Arial"/>
          <w:sz w:val="24"/>
          <w:szCs w:val="24"/>
        </w:rPr>
        <w:t xml:space="preserve">. </w:t>
      </w:r>
      <w:r w:rsidR="000A1A00" w:rsidRPr="00A61E95">
        <w:rPr>
          <w:rFonts w:ascii="Arial" w:hAnsi="Arial" w:cs="Arial"/>
          <w:sz w:val="24"/>
          <w:szCs w:val="24"/>
        </w:rPr>
        <w:t xml:space="preserve"> </w:t>
      </w:r>
      <w:r w:rsidR="008C0F06">
        <w:rPr>
          <w:rFonts w:ascii="Arial" w:hAnsi="Arial" w:cs="Arial"/>
          <w:sz w:val="24"/>
          <w:szCs w:val="24"/>
        </w:rPr>
        <w:t xml:space="preserve">We hope residents will trust us to act on the information and feedback they give </w:t>
      </w:r>
      <w:r w:rsidR="00977364">
        <w:rPr>
          <w:rFonts w:ascii="Arial" w:hAnsi="Arial" w:cs="Arial"/>
          <w:sz w:val="24"/>
          <w:szCs w:val="24"/>
        </w:rPr>
        <w:t>us.</w:t>
      </w:r>
    </w:p>
    <w:p w14:paraId="075BD695" w14:textId="77777777" w:rsidR="006E7694" w:rsidRDefault="006E7694" w:rsidP="00F0145E">
      <w:pPr>
        <w:pStyle w:val="NoSpacing"/>
        <w:rPr>
          <w:rFonts w:ascii="Arial" w:hAnsi="Arial" w:cs="Arial"/>
          <w:sz w:val="24"/>
          <w:szCs w:val="24"/>
        </w:rPr>
      </w:pPr>
    </w:p>
    <w:p w14:paraId="25C9D4EB" w14:textId="77777777" w:rsidR="002E4821" w:rsidRDefault="002E4821" w:rsidP="00F0145E">
      <w:pPr>
        <w:pStyle w:val="NoSpacing"/>
        <w:rPr>
          <w:rFonts w:ascii="Arial" w:hAnsi="Arial" w:cs="Arial"/>
          <w:b/>
          <w:bCs/>
          <w:sz w:val="24"/>
          <w:szCs w:val="24"/>
        </w:rPr>
      </w:pPr>
    </w:p>
    <w:p w14:paraId="6AEDC9FF" w14:textId="77777777" w:rsidR="00696BBF" w:rsidRDefault="00696BBF" w:rsidP="00F0145E">
      <w:pPr>
        <w:pStyle w:val="NoSpacing"/>
        <w:rPr>
          <w:rFonts w:ascii="Arial" w:hAnsi="Arial" w:cs="Arial"/>
          <w:b/>
          <w:bCs/>
          <w:sz w:val="24"/>
          <w:szCs w:val="24"/>
        </w:rPr>
      </w:pPr>
    </w:p>
    <w:p w14:paraId="0F569F44" w14:textId="77777777" w:rsidR="00696BBF" w:rsidRDefault="00696BBF" w:rsidP="00F0145E">
      <w:pPr>
        <w:pStyle w:val="NoSpacing"/>
        <w:rPr>
          <w:rFonts w:ascii="Arial" w:hAnsi="Arial" w:cs="Arial"/>
          <w:b/>
          <w:bCs/>
          <w:sz w:val="24"/>
          <w:szCs w:val="24"/>
        </w:rPr>
      </w:pPr>
    </w:p>
    <w:p w14:paraId="7B2BD8A4" w14:textId="77777777" w:rsidR="00696BBF" w:rsidRDefault="00696BBF" w:rsidP="00F0145E">
      <w:pPr>
        <w:pStyle w:val="NoSpacing"/>
        <w:rPr>
          <w:rFonts w:ascii="Arial" w:hAnsi="Arial" w:cs="Arial"/>
          <w:b/>
          <w:bCs/>
          <w:sz w:val="24"/>
          <w:szCs w:val="24"/>
        </w:rPr>
      </w:pPr>
    </w:p>
    <w:p w14:paraId="48651F5F" w14:textId="77777777" w:rsidR="00696BBF" w:rsidRDefault="00696BBF" w:rsidP="00F0145E">
      <w:pPr>
        <w:pStyle w:val="NoSpacing"/>
        <w:rPr>
          <w:rFonts w:ascii="Arial" w:hAnsi="Arial" w:cs="Arial"/>
          <w:b/>
          <w:bCs/>
          <w:sz w:val="24"/>
          <w:szCs w:val="24"/>
        </w:rPr>
      </w:pPr>
    </w:p>
    <w:p w14:paraId="771D0154" w14:textId="1B2E96F7" w:rsidR="002E4821" w:rsidRDefault="007A52A0" w:rsidP="00F0145E">
      <w:pPr>
        <w:pStyle w:val="NoSpacing"/>
        <w:rPr>
          <w:rFonts w:ascii="Arial" w:hAnsi="Arial" w:cs="Arial"/>
          <w:b/>
          <w:bCs/>
          <w:sz w:val="24"/>
          <w:szCs w:val="24"/>
        </w:rPr>
      </w:pPr>
      <w:r>
        <w:rPr>
          <w:rFonts w:ascii="Arial" w:hAnsi="Arial" w:cs="Arial"/>
          <w:b/>
          <w:bCs/>
          <w:sz w:val="24"/>
          <w:szCs w:val="24"/>
        </w:rPr>
        <w:lastRenderedPageBreak/>
        <w:t xml:space="preserve">2.  </w:t>
      </w:r>
      <w:r w:rsidR="002E4821">
        <w:rPr>
          <w:rFonts w:ascii="Arial" w:hAnsi="Arial" w:cs="Arial"/>
          <w:b/>
          <w:bCs/>
          <w:sz w:val="24"/>
          <w:szCs w:val="24"/>
        </w:rPr>
        <w:t>Legal and Regulatory Framework</w:t>
      </w:r>
      <w:r w:rsidR="00A832CA">
        <w:rPr>
          <w:rFonts w:ascii="Arial" w:hAnsi="Arial" w:cs="Arial"/>
          <w:b/>
          <w:bCs/>
          <w:sz w:val="24"/>
          <w:szCs w:val="24"/>
        </w:rPr>
        <w:t xml:space="preserve"> and Compliance</w:t>
      </w:r>
    </w:p>
    <w:p w14:paraId="690A0C42" w14:textId="77777777" w:rsidR="000B7B8C" w:rsidRDefault="000B7B8C" w:rsidP="00F0145E">
      <w:pPr>
        <w:pStyle w:val="NoSpacing"/>
        <w:rPr>
          <w:rFonts w:ascii="Arial" w:hAnsi="Arial" w:cs="Arial"/>
          <w:b/>
          <w:bCs/>
          <w:sz w:val="24"/>
          <w:szCs w:val="24"/>
        </w:rPr>
      </w:pPr>
    </w:p>
    <w:p w14:paraId="742EAD10" w14:textId="5A15E335" w:rsidR="005149CE" w:rsidRDefault="005149CE" w:rsidP="005149CE">
      <w:pPr>
        <w:pStyle w:val="NoSpacing"/>
        <w:rPr>
          <w:rFonts w:ascii="Arial" w:hAnsi="Arial" w:cs="Arial"/>
          <w:b/>
          <w:bCs/>
          <w:sz w:val="24"/>
          <w:szCs w:val="24"/>
        </w:rPr>
      </w:pPr>
      <w:r>
        <w:rPr>
          <w:rFonts w:ascii="Arial" w:hAnsi="Arial" w:cs="Arial"/>
          <w:b/>
          <w:bCs/>
          <w:sz w:val="24"/>
          <w:szCs w:val="24"/>
        </w:rPr>
        <w:t>Regulator of Social Housing’s Regulatory Framework – Consumer Standards</w:t>
      </w:r>
    </w:p>
    <w:p w14:paraId="756252AB" w14:textId="77777777" w:rsidR="009E0739" w:rsidRDefault="009E0739" w:rsidP="009E0739">
      <w:pPr>
        <w:pStyle w:val="NoSpacing"/>
        <w:rPr>
          <w:rFonts w:ascii="Arial" w:hAnsi="Arial" w:cs="Arial"/>
          <w:sz w:val="24"/>
          <w:szCs w:val="24"/>
        </w:rPr>
      </w:pPr>
    </w:p>
    <w:p w14:paraId="4D2501D9" w14:textId="77777777" w:rsidR="009E0739" w:rsidRDefault="009E0739" w:rsidP="00F0145E">
      <w:pPr>
        <w:pStyle w:val="NoSpacing"/>
        <w:numPr>
          <w:ilvl w:val="1"/>
          <w:numId w:val="27"/>
        </w:numPr>
        <w:rPr>
          <w:rFonts w:ascii="Arial" w:hAnsi="Arial" w:cs="Arial"/>
          <w:sz w:val="24"/>
          <w:szCs w:val="24"/>
        </w:rPr>
      </w:pPr>
      <w:r>
        <w:rPr>
          <w:rFonts w:ascii="Arial" w:hAnsi="Arial" w:cs="Arial"/>
          <w:sz w:val="24"/>
          <w:szCs w:val="24"/>
        </w:rPr>
        <w:t xml:space="preserve"> </w:t>
      </w:r>
      <w:r w:rsidR="000B7B8C">
        <w:rPr>
          <w:rFonts w:ascii="Arial" w:hAnsi="Arial" w:cs="Arial"/>
          <w:sz w:val="24"/>
          <w:szCs w:val="24"/>
        </w:rPr>
        <w:t xml:space="preserve">We have </w:t>
      </w:r>
      <w:r w:rsidR="006D2F8A">
        <w:rPr>
          <w:rFonts w:ascii="Arial" w:hAnsi="Arial" w:cs="Arial"/>
          <w:sz w:val="24"/>
          <w:szCs w:val="24"/>
        </w:rPr>
        <w:t>written this policy in line with the ‘</w:t>
      </w:r>
      <w:r w:rsidR="000B7B8C" w:rsidRPr="000B7B8C">
        <w:rPr>
          <w:rFonts w:ascii="Arial" w:hAnsi="Arial" w:cs="Arial"/>
          <w:sz w:val="24"/>
          <w:szCs w:val="24"/>
        </w:rPr>
        <w:t>Transparency, Influence and Accountability Standard</w:t>
      </w:r>
      <w:r w:rsidR="006D2F8A">
        <w:rPr>
          <w:rFonts w:ascii="Arial" w:hAnsi="Arial" w:cs="Arial"/>
          <w:sz w:val="24"/>
          <w:szCs w:val="24"/>
        </w:rPr>
        <w:t>’</w:t>
      </w:r>
      <w:r w:rsidR="000B7B8C" w:rsidRPr="000B7B8C">
        <w:rPr>
          <w:rFonts w:ascii="Arial" w:hAnsi="Arial" w:cs="Arial"/>
          <w:sz w:val="24"/>
          <w:szCs w:val="24"/>
        </w:rPr>
        <w:t xml:space="preserve"> of the Regulator of Social Housing’s Regulatory Framework Consumer Standards. </w:t>
      </w:r>
    </w:p>
    <w:p w14:paraId="50359BDC" w14:textId="77777777" w:rsidR="009E0739" w:rsidRDefault="009E0739" w:rsidP="009E0739">
      <w:pPr>
        <w:pStyle w:val="NoSpacing"/>
        <w:ind w:left="360"/>
        <w:rPr>
          <w:rFonts w:ascii="Arial" w:hAnsi="Arial" w:cs="Arial"/>
          <w:sz w:val="24"/>
          <w:szCs w:val="24"/>
        </w:rPr>
      </w:pPr>
    </w:p>
    <w:p w14:paraId="5E7FE78F" w14:textId="2A9D1F54" w:rsidR="00E148D3" w:rsidRPr="009E0739" w:rsidRDefault="009E0739" w:rsidP="00F0145E">
      <w:pPr>
        <w:pStyle w:val="NoSpacing"/>
        <w:numPr>
          <w:ilvl w:val="1"/>
          <w:numId w:val="27"/>
        </w:numPr>
        <w:rPr>
          <w:rFonts w:ascii="Arial" w:hAnsi="Arial" w:cs="Arial"/>
          <w:sz w:val="24"/>
          <w:szCs w:val="24"/>
        </w:rPr>
      </w:pPr>
      <w:r>
        <w:rPr>
          <w:rFonts w:ascii="Arial" w:hAnsi="Arial" w:cs="Arial"/>
          <w:sz w:val="24"/>
          <w:szCs w:val="24"/>
        </w:rPr>
        <w:t xml:space="preserve"> T</w:t>
      </w:r>
      <w:r w:rsidR="00332CA0" w:rsidRPr="009E0739">
        <w:rPr>
          <w:rFonts w:ascii="Arial" w:hAnsi="Arial" w:cs="Arial"/>
          <w:sz w:val="24"/>
          <w:szCs w:val="24"/>
        </w:rPr>
        <w:t xml:space="preserve">he framework requires us to make sure that </w:t>
      </w:r>
      <w:r w:rsidR="000B7B8C" w:rsidRPr="009E0739">
        <w:rPr>
          <w:rFonts w:ascii="Arial" w:hAnsi="Arial" w:cs="Arial"/>
          <w:sz w:val="24"/>
          <w:szCs w:val="24"/>
        </w:rPr>
        <w:t xml:space="preserve">complaints are addressed fairly, </w:t>
      </w:r>
      <w:r w:rsidR="00332CA0" w:rsidRPr="009E0739">
        <w:rPr>
          <w:rFonts w:ascii="Arial" w:hAnsi="Arial" w:cs="Arial"/>
          <w:sz w:val="24"/>
          <w:szCs w:val="24"/>
        </w:rPr>
        <w:t>efficiently</w:t>
      </w:r>
      <w:r w:rsidR="000B7B8C" w:rsidRPr="009E0739">
        <w:rPr>
          <w:rFonts w:ascii="Arial" w:hAnsi="Arial" w:cs="Arial"/>
          <w:sz w:val="24"/>
          <w:szCs w:val="24"/>
        </w:rPr>
        <w:t xml:space="preserve">, and promptly. </w:t>
      </w:r>
      <w:r w:rsidR="00332CA0" w:rsidRPr="009E0739">
        <w:rPr>
          <w:rFonts w:ascii="Arial" w:hAnsi="Arial" w:cs="Arial"/>
          <w:sz w:val="24"/>
          <w:szCs w:val="24"/>
        </w:rPr>
        <w:t xml:space="preserve">We must make sure out </w:t>
      </w:r>
      <w:r w:rsidR="00AB45FE" w:rsidRPr="009E0739">
        <w:rPr>
          <w:rFonts w:ascii="Arial" w:hAnsi="Arial" w:cs="Arial"/>
          <w:sz w:val="24"/>
          <w:szCs w:val="24"/>
        </w:rPr>
        <w:t xml:space="preserve">approach </w:t>
      </w:r>
      <w:r w:rsidR="007D5B20" w:rsidRPr="009E0739">
        <w:rPr>
          <w:rFonts w:ascii="Arial" w:hAnsi="Arial" w:cs="Arial"/>
          <w:sz w:val="24"/>
          <w:szCs w:val="24"/>
        </w:rPr>
        <w:t xml:space="preserve">to complaint handling </w:t>
      </w:r>
      <w:r w:rsidR="00AB45FE" w:rsidRPr="009E0739">
        <w:rPr>
          <w:rFonts w:ascii="Arial" w:hAnsi="Arial" w:cs="Arial"/>
          <w:sz w:val="24"/>
          <w:szCs w:val="24"/>
        </w:rPr>
        <w:t xml:space="preserve">is simple </w:t>
      </w:r>
      <w:r w:rsidR="007D5B20" w:rsidRPr="009E0739">
        <w:rPr>
          <w:rFonts w:ascii="Arial" w:hAnsi="Arial" w:cs="Arial"/>
          <w:sz w:val="24"/>
          <w:szCs w:val="24"/>
        </w:rPr>
        <w:t xml:space="preserve">and that information about </w:t>
      </w:r>
      <w:r w:rsidR="005149CE" w:rsidRPr="009E0739">
        <w:rPr>
          <w:rFonts w:ascii="Arial" w:hAnsi="Arial" w:cs="Arial"/>
          <w:sz w:val="24"/>
          <w:szCs w:val="24"/>
        </w:rPr>
        <w:t xml:space="preserve">how to make a </w:t>
      </w:r>
      <w:r w:rsidR="007D5B20" w:rsidRPr="009E0739">
        <w:rPr>
          <w:rFonts w:ascii="Arial" w:hAnsi="Arial" w:cs="Arial"/>
          <w:sz w:val="24"/>
          <w:szCs w:val="24"/>
        </w:rPr>
        <w:t>complaint is e</w:t>
      </w:r>
      <w:r w:rsidR="00AB45FE" w:rsidRPr="009E0739">
        <w:rPr>
          <w:rFonts w:ascii="Arial" w:hAnsi="Arial" w:cs="Arial"/>
          <w:sz w:val="24"/>
          <w:szCs w:val="24"/>
        </w:rPr>
        <w:t>asily accessible to our resident</w:t>
      </w:r>
      <w:r w:rsidR="00E148D3" w:rsidRPr="009E0739">
        <w:rPr>
          <w:rFonts w:ascii="Arial" w:hAnsi="Arial" w:cs="Arial"/>
          <w:sz w:val="24"/>
          <w:szCs w:val="24"/>
        </w:rPr>
        <w:t>s</w:t>
      </w:r>
      <w:r w:rsidR="005149CE" w:rsidRPr="009E0739">
        <w:rPr>
          <w:rFonts w:ascii="Arial" w:hAnsi="Arial" w:cs="Arial"/>
          <w:sz w:val="24"/>
          <w:szCs w:val="24"/>
        </w:rPr>
        <w:t>.</w:t>
      </w:r>
    </w:p>
    <w:p w14:paraId="2450CE0E" w14:textId="77777777" w:rsidR="005149CE" w:rsidRDefault="005149CE" w:rsidP="00F0145E">
      <w:pPr>
        <w:pStyle w:val="NoSpacing"/>
        <w:rPr>
          <w:rFonts w:ascii="Arial" w:hAnsi="Arial" w:cs="Arial"/>
          <w:sz w:val="24"/>
          <w:szCs w:val="24"/>
        </w:rPr>
      </w:pPr>
    </w:p>
    <w:p w14:paraId="390CDAED" w14:textId="4D09B987" w:rsidR="004134FD" w:rsidRPr="004134FD" w:rsidRDefault="005149CE" w:rsidP="004725D4">
      <w:pPr>
        <w:pStyle w:val="NoSpacing"/>
        <w:rPr>
          <w:rFonts w:ascii="Arial" w:hAnsi="Arial" w:cs="Arial"/>
          <w:b/>
          <w:bCs/>
          <w:sz w:val="24"/>
          <w:szCs w:val="24"/>
        </w:rPr>
      </w:pPr>
      <w:r w:rsidRPr="004134FD">
        <w:rPr>
          <w:rFonts w:ascii="Arial" w:hAnsi="Arial" w:cs="Arial"/>
          <w:b/>
          <w:bCs/>
          <w:sz w:val="24"/>
          <w:szCs w:val="24"/>
        </w:rPr>
        <w:t>Social Housing Regulation Act 2023</w:t>
      </w:r>
      <w:r w:rsidR="00BE56FE">
        <w:rPr>
          <w:rFonts w:ascii="Arial" w:hAnsi="Arial" w:cs="Arial"/>
          <w:b/>
          <w:bCs/>
          <w:sz w:val="24"/>
          <w:szCs w:val="24"/>
        </w:rPr>
        <w:t xml:space="preserve"> &amp;</w:t>
      </w:r>
    </w:p>
    <w:p w14:paraId="1A1B73BB" w14:textId="3F72FAD0" w:rsidR="005149CE" w:rsidRDefault="004725D4" w:rsidP="004725D4">
      <w:pPr>
        <w:pStyle w:val="NoSpacing"/>
        <w:rPr>
          <w:rFonts w:ascii="Arial" w:hAnsi="Arial" w:cs="Arial"/>
          <w:b/>
          <w:bCs/>
          <w:color w:val="222222"/>
          <w:sz w:val="24"/>
          <w:szCs w:val="24"/>
        </w:rPr>
      </w:pPr>
      <w:r w:rsidRPr="004134FD">
        <w:rPr>
          <w:rFonts w:ascii="Arial" w:hAnsi="Arial" w:cs="Arial"/>
          <w:b/>
          <w:bCs/>
          <w:sz w:val="24"/>
          <w:szCs w:val="24"/>
        </w:rPr>
        <w:t>H</w:t>
      </w:r>
      <w:r w:rsidR="004134FD" w:rsidRPr="004134FD">
        <w:rPr>
          <w:rFonts w:ascii="Arial" w:hAnsi="Arial" w:cs="Arial"/>
          <w:b/>
          <w:bCs/>
          <w:sz w:val="24"/>
          <w:szCs w:val="24"/>
        </w:rPr>
        <w:t xml:space="preserve">ousing </w:t>
      </w:r>
      <w:r w:rsidR="005149CE" w:rsidRPr="004134FD">
        <w:rPr>
          <w:rFonts w:ascii="Arial" w:hAnsi="Arial" w:cs="Arial"/>
          <w:b/>
          <w:bCs/>
          <w:color w:val="222222"/>
          <w:sz w:val="24"/>
          <w:szCs w:val="24"/>
        </w:rPr>
        <w:t>Ombudsman Complaint Handling Code 2024</w:t>
      </w:r>
    </w:p>
    <w:p w14:paraId="33DFE543" w14:textId="77777777" w:rsidR="004134FD" w:rsidRDefault="004134FD" w:rsidP="004725D4">
      <w:pPr>
        <w:pStyle w:val="NoSpacing"/>
        <w:rPr>
          <w:rFonts w:ascii="Arial" w:hAnsi="Arial" w:cs="Arial"/>
          <w:b/>
          <w:bCs/>
          <w:color w:val="222222"/>
          <w:sz w:val="24"/>
          <w:szCs w:val="24"/>
        </w:rPr>
      </w:pPr>
    </w:p>
    <w:p w14:paraId="630774AD" w14:textId="37E06516" w:rsidR="009E0739" w:rsidRDefault="009E0739" w:rsidP="009E0739">
      <w:pPr>
        <w:pStyle w:val="NoSpacing"/>
        <w:numPr>
          <w:ilvl w:val="1"/>
          <w:numId w:val="27"/>
        </w:numPr>
        <w:rPr>
          <w:rFonts w:ascii="Arial" w:hAnsi="Arial" w:cs="Arial"/>
          <w:sz w:val="24"/>
          <w:szCs w:val="24"/>
        </w:rPr>
      </w:pPr>
      <w:r>
        <w:rPr>
          <w:rFonts w:ascii="Arial" w:hAnsi="Arial" w:cs="Arial"/>
          <w:sz w:val="24"/>
          <w:szCs w:val="24"/>
        </w:rPr>
        <w:t xml:space="preserve"> </w:t>
      </w:r>
      <w:r w:rsidR="00276B25" w:rsidRPr="00276B25">
        <w:rPr>
          <w:rFonts w:ascii="Arial" w:hAnsi="Arial" w:cs="Arial"/>
          <w:sz w:val="24"/>
          <w:szCs w:val="24"/>
        </w:rPr>
        <w:t xml:space="preserve">The Social Housing (Regulation) Act 2023 </w:t>
      </w:r>
      <w:r w:rsidR="00F21F19">
        <w:rPr>
          <w:rFonts w:ascii="Arial" w:hAnsi="Arial" w:cs="Arial"/>
          <w:sz w:val="24"/>
          <w:szCs w:val="24"/>
        </w:rPr>
        <w:t>placed a duty on t</w:t>
      </w:r>
      <w:r w:rsidR="00276B25" w:rsidRPr="00276B25">
        <w:rPr>
          <w:rFonts w:ascii="Arial" w:hAnsi="Arial" w:cs="Arial"/>
          <w:sz w:val="24"/>
          <w:szCs w:val="24"/>
        </w:rPr>
        <w:t xml:space="preserve">he Housing Ombudsman to issue a code of practice about the procedures </w:t>
      </w:r>
      <w:r w:rsidR="000D18B7">
        <w:rPr>
          <w:rFonts w:ascii="Arial" w:hAnsi="Arial" w:cs="Arial"/>
          <w:sz w:val="24"/>
          <w:szCs w:val="24"/>
        </w:rPr>
        <w:t>registered providers/members</w:t>
      </w:r>
      <w:r w:rsidR="00276B25" w:rsidRPr="00276B25">
        <w:rPr>
          <w:rFonts w:ascii="Arial" w:hAnsi="Arial" w:cs="Arial"/>
          <w:sz w:val="24"/>
          <w:szCs w:val="24"/>
        </w:rPr>
        <w:t xml:space="preserve"> </w:t>
      </w:r>
      <w:r w:rsidR="00127FC7">
        <w:rPr>
          <w:rFonts w:ascii="Arial" w:hAnsi="Arial" w:cs="Arial"/>
          <w:sz w:val="24"/>
          <w:szCs w:val="24"/>
        </w:rPr>
        <w:t xml:space="preserve">must </w:t>
      </w:r>
      <w:r w:rsidR="00276B25" w:rsidRPr="00276B25">
        <w:rPr>
          <w:rFonts w:ascii="Arial" w:hAnsi="Arial" w:cs="Arial"/>
          <w:sz w:val="24"/>
          <w:szCs w:val="24"/>
        </w:rPr>
        <w:t xml:space="preserve">have in place </w:t>
      </w:r>
      <w:r w:rsidR="00127FC7">
        <w:rPr>
          <w:rFonts w:ascii="Arial" w:hAnsi="Arial" w:cs="Arial"/>
          <w:sz w:val="24"/>
          <w:szCs w:val="24"/>
        </w:rPr>
        <w:t>when managing</w:t>
      </w:r>
      <w:r w:rsidR="00276B25" w:rsidRPr="00276B25">
        <w:rPr>
          <w:rFonts w:ascii="Arial" w:hAnsi="Arial" w:cs="Arial"/>
          <w:sz w:val="24"/>
          <w:szCs w:val="24"/>
        </w:rPr>
        <w:t xml:space="preserve"> complaints. </w:t>
      </w:r>
    </w:p>
    <w:p w14:paraId="1FC5E2CD" w14:textId="77777777" w:rsidR="009E0739" w:rsidRDefault="009E0739" w:rsidP="009E0739">
      <w:pPr>
        <w:pStyle w:val="NoSpacing"/>
        <w:ind w:left="360"/>
        <w:rPr>
          <w:rFonts w:ascii="Arial" w:hAnsi="Arial" w:cs="Arial"/>
          <w:sz w:val="24"/>
          <w:szCs w:val="24"/>
        </w:rPr>
      </w:pPr>
    </w:p>
    <w:p w14:paraId="03CB41FE" w14:textId="11C7C515" w:rsidR="009E0739" w:rsidRDefault="009E0739" w:rsidP="00396CA0">
      <w:pPr>
        <w:pStyle w:val="NoSpacing"/>
        <w:numPr>
          <w:ilvl w:val="1"/>
          <w:numId w:val="27"/>
        </w:numPr>
        <w:rPr>
          <w:rFonts w:ascii="Arial" w:hAnsi="Arial" w:cs="Arial"/>
          <w:sz w:val="24"/>
          <w:szCs w:val="24"/>
        </w:rPr>
      </w:pPr>
      <w:r>
        <w:rPr>
          <w:rFonts w:ascii="Arial" w:hAnsi="Arial" w:cs="Arial"/>
          <w:color w:val="222222"/>
          <w:sz w:val="24"/>
          <w:szCs w:val="24"/>
        </w:rPr>
        <w:t xml:space="preserve"> </w:t>
      </w:r>
      <w:r w:rsidR="00DE65A1" w:rsidRPr="009E0739">
        <w:rPr>
          <w:rFonts w:ascii="Arial" w:hAnsi="Arial" w:cs="Arial"/>
          <w:color w:val="222222"/>
          <w:sz w:val="24"/>
          <w:szCs w:val="24"/>
        </w:rPr>
        <w:t xml:space="preserve">The Housing Ombudsman </w:t>
      </w:r>
      <w:r w:rsidR="00127FC7" w:rsidRPr="009E0739">
        <w:rPr>
          <w:rFonts w:ascii="Arial" w:hAnsi="Arial" w:cs="Arial"/>
          <w:color w:val="222222"/>
          <w:sz w:val="24"/>
          <w:szCs w:val="24"/>
        </w:rPr>
        <w:t>established</w:t>
      </w:r>
      <w:r w:rsidR="00DE65A1" w:rsidRPr="009E0739">
        <w:rPr>
          <w:rFonts w:ascii="Arial" w:hAnsi="Arial" w:cs="Arial"/>
          <w:color w:val="222222"/>
          <w:sz w:val="24"/>
          <w:szCs w:val="24"/>
        </w:rPr>
        <w:t xml:space="preserve"> a Complaint Handling Code </w:t>
      </w:r>
      <w:r w:rsidR="00396CA0" w:rsidRPr="009E0739">
        <w:rPr>
          <w:rFonts w:ascii="Arial" w:hAnsi="Arial" w:cs="Arial"/>
          <w:color w:val="222222"/>
          <w:sz w:val="24"/>
          <w:szCs w:val="24"/>
        </w:rPr>
        <w:t>which provides a framework to support the effective handling and prevention of complaints.</w:t>
      </w:r>
      <w:r w:rsidR="00F831CB" w:rsidRPr="009E0739">
        <w:rPr>
          <w:rFonts w:ascii="Arial" w:hAnsi="Arial" w:cs="Arial"/>
          <w:color w:val="222222"/>
          <w:sz w:val="24"/>
          <w:szCs w:val="24"/>
        </w:rPr>
        <w:t xml:space="preserve">  </w:t>
      </w:r>
      <w:r w:rsidR="005C7AE7" w:rsidRPr="009E0739">
        <w:rPr>
          <w:rFonts w:ascii="Arial" w:hAnsi="Arial" w:cs="Arial"/>
          <w:sz w:val="24"/>
          <w:szCs w:val="24"/>
        </w:rPr>
        <w:t>As a small, registered provider of housing, we are legally obliged to follow the Housing Ombudsman Complaint Handling Code which became statutory on 1</w:t>
      </w:r>
      <w:r w:rsidR="005C7AE7" w:rsidRPr="009E0739">
        <w:rPr>
          <w:rFonts w:ascii="Arial" w:hAnsi="Arial" w:cs="Arial"/>
          <w:sz w:val="24"/>
          <w:szCs w:val="24"/>
          <w:vertAlign w:val="superscript"/>
        </w:rPr>
        <w:t>st</w:t>
      </w:r>
      <w:r w:rsidR="005C7AE7" w:rsidRPr="009E0739">
        <w:rPr>
          <w:rFonts w:ascii="Arial" w:hAnsi="Arial" w:cs="Arial"/>
          <w:sz w:val="24"/>
          <w:szCs w:val="24"/>
        </w:rPr>
        <w:t xml:space="preserve"> April 2024.  </w:t>
      </w:r>
    </w:p>
    <w:p w14:paraId="27AF57FC" w14:textId="77777777" w:rsidR="009E0739" w:rsidRPr="009E0739" w:rsidRDefault="009E0739" w:rsidP="009E0739">
      <w:pPr>
        <w:rPr>
          <w:rFonts w:ascii="Arial" w:hAnsi="Arial" w:cs="Arial"/>
          <w:color w:val="222222"/>
        </w:rPr>
      </w:pPr>
    </w:p>
    <w:p w14:paraId="7E301790" w14:textId="77777777" w:rsidR="00AC582A" w:rsidRPr="00AC582A" w:rsidRDefault="009E0739" w:rsidP="00396CA0">
      <w:pPr>
        <w:pStyle w:val="NoSpacing"/>
        <w:numPr>
          <w:ilvl w:val="1"/>
          <w:numId w:val="27"/>
        </w:numPr>
        <w:rPr>
          <w:rFonts w:ascii="Arial" w:hAnsi="Arial" w:cs="Arial"/>
          <w:sz w:val="24"/>
          <w:szCs w:val="24"/>
        </w:rPr>
      </w:pPr>
      <w:r w:rsidRPr="00AC582A">
        <w:rPr>
          <w:rFonts w:ascii="Arial" w:hAnsi="Arial" w:cs="Arial"/>
          <w:color w:val="222222"/>
          <w:sz w:val="24"/>
          <w:szCs w:val="24"/>
        </w:rPr>
        <w:t xml:space="preserve">  </w:t>
      </w:r>
      <w:r w:rsidR="00396CA0" w:rsidRPr="00AC582A">
        <w:rPr>
          <w:rFonts w:ascii="Arial" w:hAnsi="Arial" w:cs="Arial"/>
          <w:color w:val="222222"/>
          <w:sz w:val="24"/>
          <w:szCs w:val="24"/>
        </w:rPr>
        <w:t>The purpose of the Code is to enable landlords to resolve complaints raised by their residents quickly and to use the learning from complaints to make service improvements. Compliance with the Code forms part of the membership obligations set out in the Housing Ombudsman Scheme.</w:t>
      </w:r>
      <w:r w:rsidR="007216FB" w:rsidRPr="00AC582A">
        <w:rPr>
          <w:rFonts w:ascii="Arial" w:hAnsi="Arial" w:cs="Arial"/>
          <w:color w:val="222222"/>
          <w:sz w:val="24"/>
          <w:szCs w:val="24"/>
        </w:rPr>
        <w:t xml:space="preserve">  </w:t>
      </w:r>
    </w:p>
    <w:p w14:paraId="1604EF5E" w14:textId="77777777" w:rsidR="00AC582A" w:rsidRPr="00AC582A" w:rsidRDefault="00AC582A" w:rsidP="00AC582A">
      <w:pPr>
        <w:rPr>
          <w:rFonts w:ascii="Arial" w:hAnsi="Arial" w:cs="Arial"/>
          <w:sz w:val="24"/>
          <w:szCs w:val="24"/>
        </w:rPr>
      </w:pPr>
    </w:p>
    <w:p w14:paraId="1C76AB3D" w14:textId="77777777" w:rsidR="00AC582A" w:rsidRPr="00AC582A" w:rsidRDefault="007216FB" w:rsidP="00AC582A">
      <w:pPr>
        <w:pStyle w:val="NoSpacing"/>
        <w:numPr>
          <w:ilvl w:val="1"/>
          <w:numId w:val="27"/>
        </w:numPr>
        <w:rPr>
          <w:rFonts w:ascii="Arial" w:hAnsi="Arial" w:cs="Arial"/>
          <w:sz w:val="24"/>
          <w:szCs w:val="24"/>
        </w:rPr>
      </w:pPr>
      <w:r w:rsidRPr="00AC582A">
        <w:rPr>
          <w:rFonts w:ascii="Arial" w:hAnsi="Arial" w:cs="Arial"/>
          <w:sz w:val="24"/>
          <w:szCs w:val="24"/>
        </w:rPr>
        <w:t>Our Complaints policy</w:t>
      </w:r>
      <w:r w:rsidR="00525A1D" w:rsidRPr="00AC582A">
        <w:rPr>
          <w:rFonts w:ascii="Arial" w:hAnsi="Arial" w:cs="Arial"/>
          <w:sz w:val="24"/>
          <w:szCs w:val="24"/>
        </w:rPr>
        <w:t xml:space="preserve"> and supporting information</w:t>
      </w:r>
      <w:r w:rsidR="007437DE" w:rsidRPr="00AC582A">
        <w:rPr>
          <w:rFonts w:ascii="Arial" w:hAnsi="Arial" w:cs="Arial"/>
          <w:sz w:val="24"/>
          <w:szCs w:val="24"/>
        </w:rPr>
        <w:t xml:space="preserve"> has been </w:t>
      </w:r>
      <w:r w:rsidR="0051457E" w:rsidRPr="00AC582A">
        <w:rPr>
          <w:rFonts w:ascii="Arial" w:hAnsi="Arial" w:cs="Arial"/>
          <w:sz w:val="24"/>
          <w:szCs w:val="24"/>
        </w:rPr>
        <w:t>written in alignment wi</w:t>
      </w:r>
      <w:r w:rsidRPr="00AC582A">
        <w:rPr>
          <w:rFonts w:ascii="Arial" w:hAnsi="Arial" w:cs="Arial"/>
          <w:sz w:val="24"/>
          <w:szCs w:val="24"/>
        </w:rPr>
        <w:t xml:space="preserve">th </w:t>
      </w:r>
      <w:r w:rsidR="00764BCA" w:rsidRPr="00AC582A">
        <w:rPr>
          <w:rFonts w:ascii="Arial" w:hAnsi="Arial" w:cs="Arial"/>
          <w:sz w:val="24"/>
          <w:szCs w:val="24"/>
        </w:rPr>
        <w:t>the regulatory framework.  Our complaints information</w:t>
      </w:r>
      <w:r w:rsidRPr="00AC582A">
        <w:rPr>
          <w:rFonts w:ascii="Arial" w:hAnsi="Arial" w:cs="Arial"/>
          <w:sz w:val="24"/>
          <w:szCs w:val="24"/>
        </w:rPr>
        <w:t xml:space="preserve"> outlin</w:t>
      </w:r>
      <w:r w:rsidR="00764BCA" w:rsidRPr="00AC582A">
        <w:rPr>
          <w:rFonts w:ascii="Arial" w:hAnsi="Arial" w:cs="Arial"/>
          <w:sz w:val="24"/>
          <w:szCs w:val="24"/>
        </w:rPr>
        <w:t>es</w:t>
      </w:r>
      <w:r w:rsidRPr="00AC582A">
        <w:rPr>
          <w:rFonts w:ascii="Arial" w:hAnsi="Arial" w:cs="Arial"/>
          <w:sz w:val="24"/>
          <w:szCs w:val="24"/>
        </w:rPr>
        <w:t xml:space="preserve"> our approach to managing complaint</w:t>
      </w:r>
      <w:r w:rsidR="0051457E" w:rsidRPr="00AC582A">
        <w:rPr>
          <w:rFonts w:ascii="Arial" w:hAnsi="Arial" w:cs="Arial"/>
          <w:sz w:val="24"/>
          <w:szCs w:val="24"/>
        </w:rPr>
        <w:t xml:space="preserve">s in accordance </w:t>
      </w:r>
      <w:r w:rsidR="00764BCA" w:rsidRPr="00AC582A">
        <w:rPr>
          <w:rFonts w:ascii="Arial" w:hAnsi="Arial" w:cs="Arial"/>
          <w:sz w:val="24"/>
          <w:szCs w:val="24"/>
        </w:rPr>
        <w:t>with</w:t>
      </w:r>
      <w:r w:rsidR="0051457E" w:rsidRPr="00AC582A">
        <w:rPr>
          <w:rFonts w:ascii="Arial" w:hAnsi="Arial" w:cs="Arial"/>
          <w:sz w:val="24"/>
          <w:szCs w:val="24"/>
        </w:rPr>
        <w:t xml:space="preserve"> the mandatory and best practice guidance.</w:t>
      </w:r>
    </w:p>
    <w:p w14:paraId="6B268643" w14:textId="77777777" w:rsidR="00AC582A" w:rsidRPr="00AC582A" w:rsidRDefault="00AC582A" w:rsidP="00AC582A">
      <w:pPr>
        <w:pStyle w:val="NoSpacing"/>
        <w:rPr>
          <w:rFonts w:ascii="Arial" w:hAnsi="Arial" w:cs="Arial"/>
          <w:sz w:val="24"/>
          <w:szCs w:val="24"/>
        </w:rPr>
      </w:pPr>
    </w:p>
    <w:p w14:paraId="5F416107" w14:textId="77777777" w:rsidR="00AC582A" w:rsidRPr="00AC582A" w:rsidRDefault="00D17CD2" w:rsidP="00AC582A">
      <w:pPr>
        <w:pStyle w:val="NoSpacing"/>
        <w:numPr>
          <w:ilvl w:val="1"/>
          <w:numId w:val="27"/>
        </w:numPr>
        <w:rPr>
          <w:rFonts w:ascii="Arial" w:hAnsi="Arial" w:cs="Arial"/>
          <w:sz w:val="24"/>
          <w:szCs w:val="24"/>
        </w:rPr>
      </w:pPr>
      <w:r w:rsidRPr="00AC582A">
        <w:rPr>
          <w:rFonts w:ascii="Arial" w:hAnsi="Arial" w:cs="Arial"/>
          <w:color w:val="222222"/>
          <w:sz w:val="24"/>
          <w:szCs w:val="24"/>
        </w:rPr>
        <w:t>St Luke’s Housing Society</w:t>
      </w:r>
      <w:r w:rsidR="00FC7773" w:rsidRPr="00AC582A">
        <w:rPr>
          <w:rFonts w:ascii="Arial" w:hAnsi="Arial" w:cs="Arial"/>
          <w:color w:val="222222"/>
          <w:sz w:val="24"/>
          <w:szCs w:val="24"/>
        </w:rPr>
        <w:t>, along with other landlords are required to complete</w:t>
      </w:r>
      <w:r w:rsidR="00C979CC" w:rsidRPr="00AC582A">
        <w:rPr>
          <w:rFonts w:ascii="Arial" w:hAnsi="Arial" w:cs="Arial"/>
          <w:color w:val="222222"/>
          <w:sz w:val="24"/>
          <w:szCs w:val="24"/>
        </w:rPr>
        <w:t xml:space="preserve"> an annual assessment against the Complaint Handling Code</w:t>
      </w:r>
      <w:r w:rsidR="006528EE" w:rsidRPr="00AC582A">
        <w:rPr>
          <w:rFonts w:ascii="Arial" w:hAnsi="Arial" w:cs="Arial"/>
          <w:color w:val="222222"/>
          <w:sz w:val="24"/>
          <w:szCs w:val="24"/>
        </w:rPr>
        <w:t>.  This is to make sure our complaint handling is compliant with the Housing Ombudsman’s requirements.</w:t>
      </w:r>
    </w:p>
    <w:p w14:paraId="100467A5" w14:textId="77777777" w:rsidR="00AC582A" w:rsidRPr="00AC582A" w:rsidRDefault="00AC582A" w:rsidP="00AC582A">
      <w:pPr>
        <w:pStyle w:val="NoSpacing"/>
        <w:rPr>
          <w:rFonts w:ascii="Arial" w:hAnsi="Arial" w:cs="Arial"/>
          <w:sz w:val="24"/>
          <w:szCs w:val="24"/>
        </w:rPr>
      </w:pPr>
    </w:p>
    <w:p w14:paraId="68E29A4D" w14:textId="21B2B11D" w:rsidR="007A58C0" w:rsidRPr="00AC582A" w:rsidRDefault="008879ED" w:rsidP="00AC582A">
      <w:pPr>
        <w:pStyle w:val="NoSpacing"/>
        <w:numPr>
          <w:ilvl w:val="1"/>
          <w:numId w:val="27"/>
        </w:numPr>
        <w:rPr>
          <w:rFonts w:ascii="Arial" w:hAnsi="Arial" w:cs="Arial"/>
          <w:sz w:val="24"/>
          <w:szCs w:val="24"/>
        </w:rPr>
      </w:pPr>
      <w:r w:rsidRPr="00AC582A">
        <w:rPr>
          <w:rFonts w:ascii="Arial" w:hAnsi="Arial" w:cs="Arial"/>
          <w:color w:val="222222"/>
          <w:sz w:val="24"/>
          <w:szCs w:val="24"/>
        </w:rPr>
        <w:t xml:space="preserve">We will hold ourselves accountable for any mistakes we make and </w:t>
      </w:r>
      <w:r w:rsidR="00C349B1" w:rsidRPr="00AC582A">
        <w:rPr>
          <w:rFonts w:ascii="Arial" w:hAnsi="Arial" w:cs="Arial"/>
          <w:color w:val="222222"/>
          <w:sz w:val="24"/>
          <w:szCs w:val="24"/>
        </w:rPr>
        <w:t xml:space="preserve">will be honest and transparent in our annual report on complaints when submitting these to the Ombudsman.  </w:t>
      </w:r>
    </w:p>
    <w:p w14:paraId="1DC41953" w14:textId="77777777" w:rsidR="007A58C0" w:rsidRPr="00AC582A" w:rsidRDefault="007A58C0" w:rsidP="00396CA0">
      <w:pPr>
        <w:pStyle w:val="NormalWeb"/>
        <w:spacing w:before="0" w:beforeAutospacing="0" w:after="0" w:afterAutospacing="0"/>
        <w:rPr>
          <w:rFonts w:ascii="Arial" w:hAnsi="Arial" w:cs="Arial"/>
          <w:color w:val="222222"/>
        </w:rPr>
      </w:pPr>
    </w:p>
    <w:p w14:paraId="6AE560E6" w14:textId="316DD29A" w:rsidR="008879ED" w:rsidRPr="00AC582A" w:rsidRDefault="00C349B1" w:rsidP="00AC582A">
      <w:pPr>
        <w:pStyle w:val="NormalWeb"/>
        <w:numPr>
          <w:ilvl w:val="1"/>
          <w:numId w:val="27"/>
        </w:numPr>
        <w:spacing w:before="0" w:beforeAutospacing="0" w:after="0" w:afterAutospacing="0"/>
        <w:rPr>
          <w:rFonts w:ascii="Arial" w:hAnsi="Arial" w:cs="Arial"/>
          <w:color w:val="222222"/>
        </w:rPr>
      </w:pPr>
      <w:r w:rsidRPr="00AC582A">
        <w:rPr>
          <w:rFonts w:ascii="Arial" w:hAnsi="Arial" w:cs="Arial"/>
          <w:color w:val="222222"/>
        </w:rPr>
        <w:t xml:space="preserve">We will make sure </w:t>
      </w:r>
      <w:r w:rsidR="007A58C0" w:rsidRPr="00AC582A">
        <w:rPr>
          <w:rFonts w:ascii="Arial" w:hAnsi="Arial" w:cs="Arial"/>
          <w:color w:val="222222"/>
        </w:rPr>
        <w:t>copies</w:t>
      </w:r>
      <w:r w:rsidR="001E6729" w:rsidRPr="00AC582A">
        <w:rPr>
          <w:rFonts w:ascii="Arial" w:hAnsi="Arial" w:cs="Arial"/>
          <w:color w:val="222222"/>
        </w:rPr>
        <w:t xml:space="preserve"> of</w:t>
      </w:r>
      <w:r w:rsidR="007A58C0" w:rsidRPr="00AC582A">
        <w:rPr>
          <w:rFonts w:ascii="Arial" w:hAnsi="Arial" w:cs="Arial"/>
          <w:color w:val="222222"/>
        </w:rPr>
        <w:t xml:space="preserve"> the self-</w:t>
      </w:r>
      <w:r w:rsidR="001E6729" w:rsidRPr="00AC582A">
        <w:rPr>
          <w:rFonts w:ascii="Arial" w:hAnsi="Arial" w:cs="Arial"/>
          <w:color w:val="222222"/>
        </w:rPr>
        <w:t>assessment and annual complaints handling report are</w:t>
      </w:r>
      <w:r w:rsidRPr="00AC582A">
        <w:rPr>
          <w:rFonts w:ascii="Arial" w:hAnsi="Arial" w:cs="Arial"/>
          <w:color w:val="222222"/>
        </w:rPr>
        <w:t xml:space="preserve"> made available to our residents</w:t>
      </w:r>
      <w:r w:rsidR="00BC0BA7" w:rsidRPr="00AC582A">
        <w:rPr>
          <w:rFonts w:ascii="Arial" w:hAnsi="Arial" w:cs="Arial"/>
          <w:color w:val="222222"/>
        </w:rPr>
        <w:t xml:space="preserve">.  We will publish on our website and </w:t>
      </w:r>
      <w:r w:rsidR="00236910" w:rsidRPr="00AC582A">
        <w:rPr>
          <w:rFonts w:ascii="Arial" w:hAnsi="Arial" w:cs="Arial"/>
          <w:color w:val="222222"/>
        </w:rPr>
        <w:t>alongside our resident satisfaction surveys.</w:t>
      </w:r>
    </w:p>
    <w:p w14:paraId="37DB2217" w14:textId="77777777" w:rsidR="00A004EC" w:rsidRPr="00AC582A" w:rsidRDefault="00A004EC" w:rsidP="00396CA0">
      <w:pPr>
        <w:pStyle w:val="NormalWeb"/>
        <w:spacing w:before="0" w:beforeAutospacing="0" w:after="0" w:afterAutospacing="0"/>
        <w:rPr>
          <w:rFonts w:ascii="Arial" w:hAnsi="Arial" w:cs="Arial"/>
          <w:color w:val="222222"/>
        </w:rPr>
      </w:pPr>
    </w:p>
    <w:p w14:paraId="0DC884C9" w14:textId="05C41D58" w:rsidR="00525A1D" w:rsidRPr="00AC582A" w:rsidRDefault="00A004EC" w:rsidP="00AC582A">
      <w:pPr>
        <w:pStyle w:val="NormalWeb"/>
        <w:numPr>
          <w:ilvl w:val="1"/>
          <w:numId w:val="27"/>
        </w:numPr>
        <w:spacing w:before="0" w:beforeAutospacing="0" w:after="0" w:afterAutospacing="0"/>
        <w:rPr>
          <w:rFonts w:ascii="Arial" w:hAnsi="Arial" w:cs="Arial"/>
          <w:color w:val="222222"/>
        </w:rPr>
      </w:pPr>
      <w:r w:rsidRPr="00AC582A">
        <w:rPr>
          <w:rFonts w:ascii="Arial" w:hAnsi="Arial" w:cs="Arial"/>
          <w:color w:val="222222"/>
        </w:rPr>
        <w:lastRenderedPageBreak/>
        <w:t xml:space="preserve">Our Head of Operations will oversee our Complaints Handling process and St Luke’s Housing Society will </w:t>
      </w:r>
      <w:r w:rsidR="00C80687" w:rsidRPr="00AC582A">
        <w:rPr>
          <w:rFonts w:ascii="Arial" w:hAnsi="Arial" w:cs="Arial"/>
          <w:color w:val="222222"/>
        </w:rPr>
        <w:t xml:space="preserve">appoint a designated Trustee to support with complaints.  The </w:t>
      </w:r>
      <w:r w:rsidR="000F1D87" w:rsidRPr="00AC582A">
        <w:rPr>
          <w:rFonts w:ascii="Arial" w:hAnsi="Arial" w:cs="Arial"/>
          <w:color w:val="222222"/>
        </w:rPr>
        <w:t>designated Trustee will also investigate any Stage 2 Complaints.</w:t>
      </w:r>
    </w:p>
    <w:p w14:paraId="609AD6D4" w14:textId="77777777" w:rsidR="00525A1D" w:rsidRPr="00AC582A" w:rsidRDefault="00525A1D" w:rsidP="00525A1D">
      <w:pPr>
        <w:ind w:left="360"/>
        <w:rPr>
          <w:rFonts w:ascii="Arial" w:hAnsi="Arial" w:cs="Arial"/>
          <w:color w:val="222222"/>
          <w:sz w:val="24"/>
          <w:szCs w:val="24"/>
        </w:rPr>
      </w:pPr>
    </w:p>
    <w:p w14:paraId="0380D089" w14:textId="0917E8C6" w:rsidR="002B6A48" w:rsidRPr="00AC582A" w:rsidRDefault="002B6A48" w:rsidP="00AC582A">
      <w:pPr>
        <w:pStyle w:val="NormalWeb"/>
        <w:numPr>
          <w:ilvl w:val="1"/>
          <w:numId w:val="27"/>
        </w:numPr>
        <w:spacing w:before="0" w:beforeAutospacing="0" w:after="0" w:afterAutospacing="0"/>
        <w:rPr>
          <w:rFonts w:ascii="Arial" w:hAnsi="Arial" w:cs="Arial"/>
          <w:color w:val="222222"/>
        </w:rPr>
      </w:pPr>
      <w:r w:rsidRPr="00AC582A">
        <w:rPr>
          <w:rFonts w:ascii="Arial" w:hAnsi="Arial" w:cs="Arial"/>
          <w:color w:val="222222"/>
        </w:rPr>
        <w:t xml:space="preserve">We will include Complaint Reporting at our Quarterly Board meetings to </w:t>
      </w:r>
      <w:r w:rsidR="009C24B7" w:rsidRPr="00AC582A">
        <w:rPr>
          <w:rFonts w:ascii="Arial" w:hAnsi="Arial" w:cs="Arial"/>
          <w:color w:val="222222"/>
        </w:rPr>
        <w:t>review how we have managed our complaints.</w:t>
      </w:r>
    </w:p>
    <w:p w14:paraId="051A7006" w14:textId="77777777" w:rsidR="003C3393" w:rsidRDefault="003C3393" w:rsidP="00396CA0">
      <w:pPr>
        <w:pStyle w:val="NormalWeb"/>
        <w:spacing w:before="0" w:beforeAutospacing="0" w:after="0" w:afterAutospacing="0"/>
        <w:rPr>
          <w:rFonts w:ascii="Arial" w:hAnsi="Arial" w:cs="Arial"/>
          <w:color w:val="222222"/>
        </w:rPr>
      </w:pPr>
    </w:p>
    <w:p w14:paraId="5079E6E0" w14:textId="77777777" w:rsidR="00540FE0" w:rsidRDefault="00540FE0" w:rsidP="00DE3D3B">
      <w:pPr>
        <w:pStyle w:val="NoSpacing"/>
        <w:rPr>
          <w:rFonts w:ascii="Arial" w:hAnsi="Arial" w:cs="Arial"/>
          <w:sz w:val="24"/>
          <w:szCs w:val="24"/>
        </w:rPr>
      </w:pPr>
    </w:p>
    <w:p w14:paraId="64C1454B" w14:textId="6C76AB1B" w:rsidR="00413AC1" w:rsidRPr="00280473" w:rsidRDefault="00AC582A" w:rsidP="00413AC1">
      <w:pPr>
        <w:pStyle w:val="NoSpacing"/>
        <w:rPr>
          <w:rFonts w:ascii="Arial" w:hAnsi="Arial" w:cs="Arial"/>
          <w:sz w:val="24"/>
          <w:szCs w:val="24"/>
        </w:rPr>
      </w:pPr>
      <w:r>
        <w:rPr>
          <w:rFonts w:ascii="Arial" w:hAnsi="Arial" w:cs="Arial"/>
          <w:b/>
          <w:bCs/>
          <w:sz w:val="24"/>
          <w:szCs w:val="24"/>
        </w:rPr>
        <w:t xml:space="preserve">3.  </w:t>
      </w:r>
      <w:r w:rsidR="00413AC1">
        <w:rPr>
          <w:rFonts w:ascii="Arial" w:hAnsi="Arial" w:cs="Arial"/>
          <w:b/>
          <w:bCs/>
          <w:sz w:val="24"/>
          <w:szCs w:val="24"/>
        </w:rPr>
        <w:t>Definition</w:t>
      </w:r>
      <w:r w:rsidR="00292604">
        <w:rPr>
          <w:rFonts w:ascii="Arial" w:hAnsi="Arial" w:cs="Arial"/>
          <w:b/>
          <w:bCs/>
          <w:sz w:val="24"/>
          <w:szCs w:val="24"/>
        </w:rPr>
        <w:t xml:space="preserve"> of a</w:t>
      </w:r>
      <w:r w:rsidR="00CE6E90">
        <w:rPr>
          <w:rFonts w:ascii="Arial" w:hAnsi="Arial" w:cs="Arial"/>
          <w:b/>
          <w:bCs/>
          <w:sz w:val="24"/>
          <w:szCs w:val="24"/>
        </w:rPr>
        <w:t xml:space="preserve"> Complaint</w:t>
      </w:r>
    </w:p>
    <w:p w14:paraId="658C2A2E" w14:textId="5510DD74" w:rsidR="00413AC1" w:rsidRDefault="00413AC1" w:rsidP="00413AC1">
      <w:pPr>
        <w:pStyle w:val="NoSpacing"/>
        <w:rPr>
          <w:rFonts w:ascii="Arial" w:hAnsi="Arial" w:cs="Arial"/>
          <w:sz w:val="24"/>
          <w:szCs w:val="24"/>
        </w:rPr>
      </w:pPr>
      <w:r w:rsidRPr="00AA4381">
        <w:rPr>
          <w:rFonts w:ascii="Arial" w:hAnsi="Arial" w:cs="Arial"/>
          <w:sz w:val="24"/>
          <w:szCs w:val="24"/>
        </w:rPr>
        <w:t xml:space="preserve">The Housing Ombudsman Service Complaint Handling Code 2024 defines a complaint as: </w:t>
      </w:r>
    </w:p>
    <w:p w14:paraId="4D3B220B" w14:textId="77777777" w:rsidR="00413AC1" w:rsidRDefault="00413AC1" w:rsidP="00413AC1">
      <w:pPr>
        <w:pStyle w:val="NoSpacing"/>
        <w:rPr>
          <w:rFonts w:ascii="Arial" w:hAnsi="Arial" w:cs="Arial"/>
          <w:sz w:val="24"/>
          <w:szCs w:val="24"/>
        </w:rPr>
      </w:pPr>
    </w:p>
    <w:p w14:paraId="7095D915" w14:textId="64CD61A0" w:rsidR="00413AC1" w:rsidRDefault="00413AC1" w:rsidP="00B7179E">
      <w:pPr>
        <w:pStyle w:val="NoSpacing"/>
        <w:jc w:val="center"/>
        <w:rPr>
          <w:rFonts w:ascii="Arial" w:hAnsi="Arial" w:cs="Arial"/>
          <w:i/>
          <w:iCs/>
          <w:sz w:val="24"/>
          <w:szCs w:val="24"/>
        </w:rPr>
      </w:pPr>
      <w:r w:rsidRPr="00943191">
        <w:rPr>
          <w:rFonts w:ascii="Arial" w:hAnsi="Arial" w:cs="Arial"/>
          <w:i/>
          <w:iCs/>
          <w:sz w:val="24"/>
          <w:szCs w:val="24"/>
        </w:rPr>
        <w:t>‘An expression of dissatisfaction, however made, about the standard of service, actions or lack of action by the landlord, its own staff, or those acting on its behalf, affecting a resident or group of residents.’</w:t>
      </w:r>
    </w:p>
    <w:p w14:paraId="1912063C" w14:textId="77777777" w:rsidR="003A7130" w:rsidRDefault="003A7130" w:rsidP="00413AC1">
      <w:pPr>
        <w:pStyle w:val="NoSpacing"/>
        <w:rPr>
          <w:rFonts w:ascii="Arial" w:hAnsi="Arial" w:cs="Arial"/>
          <w:i/>
          <w:iCs/>
          <w:sz w:val="24"/>
          <w:szCs w:val="24"/>
        </w:rPr>
      </w:pPr>
    </w:p>
    <w:p w14:paraId="76B269DF" w14:textId="6309C8DD" w:rsidR="00DB4E25" w:rsidRDefault="00AC582A" w:rsidP="00DB4E25">
      <w:pPr>
        <w:pStyle w:val="NoSpacing"/>
        <w:rPr>
          <w:rFonts w:ascii="Arial" w:hAnsi="Arial" w:cs="Arial"/>
          <w:sz w:val="24"/>
          <w:szCs w:val="24"/>
        </w:rPr>
      </w:pPr>
      <w:r>
        <w:rPr>
          <w:rFonts w:ascii="Arial" w:hAnsi="Arial" w:cs="Arial"/>
          <w:sz w:val="24"/>
          <w:szCs w:val="24"/>
        </w:rPr>
        <w:t xml:space="preserve">3.1 </w:t>
      </w:r>
      <w:r w:rsidR="00DB4E25" w:rsidRPr="00AA4381">
        <w:rPr>
          <w:rFonts w:ascii="Arial" w:hAnsi="Arial" w:cs="Arial"/>
          <w:sz w:val="24"/>
          <w:szCs w:val="24"/>
        </w:rPr>
        <w:t xml:space="preserve">You might contact us to complain about being unhappy because we have: </w:t>
      </w:r>
    </w:p>
    <w:p w14:paraId="35949935" w14:textId="77777777" w:rsidR="00DB4E25" w:rsidRDefault="00DB4E25" w:rsidP="00DB4E25">
      <w:pPr>
        <w:pStyle w:val="NoSpacing"/>
        <w:rPr>
          <w:rFonts w:ascii="Arial" w:hAnsi="Arial" w:cs="Arial"/>
          <w:sz w:val="24"/>
          <w:szCs w:val="24"/>
        </w:rPr>
      </w:pPr>
    </w:p>
    <w:p w14:paraId="20C65036" w14:textId="77777777" w:rsidR="00DB4E25" w:rsidRDefault="00DB4E25" w:rsidP="00DB4E25">
      <w:pPr>
        <w:pStyle w:val="NoSpacing"/>
        <w:numPr>
          <w:ilvl w:val="0"/>
          <w:numId w:val="9"/>
        </w:numPr>
        <w:rPr>
          <w:rFonts w:ascii="Arial" w:hAnsi="Arial" w:cs="Arial"/>
          <w:sz w:val="24"/>
          <w:szCs w:val="24"/>
        </w:rPr>
      </w:pPr>
      <w:r w:rsidRPr="00AA4381">
        <w:rPr>
          <w:rFonts w:ascii="Arial" w:hAnsi="Arial" w:cs="Arial"/>
          <w:sz w:val="24"/>
          <w:szCs w:val="24"/>
        </w:rPr>
        <w:t>done something badly or wrong</w:t>
      </w:r>
      <w:r>
        <w:rPr>
          <w:rFonts w:ascii="Arial" w:hAnsi="Arial" w:cs="Arial"/>
          <w:sz w:val="24"/>
          <w:szCs w:val="24"/>
        </w:rPr>
        <w:t>.</w:t>
      </w:r>
    </w:p>
    <w:p w14:paraId="72FFE5CE" w14:textId="77777777" w:rsidR="00DB4E25" w:rsidRDefault="00DB4E25" w:rsidP="00DB4E25">
      <w:pPr>
        <w:pStyle w:val="NoSpacing"/>
        <w:numPr>
          <w:ilvl w:val="0"/>
          <w:numId w:val="9"/>
        </w:numPr>
        <w:rPr>
          <w:rFonts w:ascii="Arial" w:hAnsi="Arial" w:cs="Arial"/>
          <w:sz w:val="24"/>
          <w:szCs w:val="24"/>
        </w:rPr>
      </w:pPr>
      <w:r w:rsidRPr="00AA4381">
        <w:rPr>
          <w:rFonts w:ascii="Arial" w:hAnsi="Arial" w:cs="Arial"/>
          <w:sz w:val="24"/>
          <w:szCs w:val="24"/>
        </w:rPr>
        <w:t>done something we should not have done</w:t>
      </w:r>
      <w:r>
        <w:rPr>
          <w:rFonts w:ascii="Arial" w:hAnsi="Arial" w:cs="Arial"/>
          <w:sz w:val="24"/>
          <w:szCs w:val="24"/>
        </w:rPr>
        <w:t>.</w:t>
      </w:r>
      <w:r w:rsidRPr="00AA4381">
        <w:rPr>
          <w:rFonts w:ascii="Arial" w:hAnsi="Arial" w:cs="Arial"/>
          <w:sz w:val="24"/>
          <w:szCs w:val="24"/>
        </w:rPr>
        <w:t xml:space="preserve"> </w:t>
      </w:r>
    </w:p>
    <w:p w14:paraId="5E2006E5" w14:textId="77777777" w:rsidR="00DB4E25" w:rsidRDefault="00DB4E25" w:rsidP="00DB4E25">
      <w:pPr>
        <w:pStyle w:val="NoSpacing"/>
        <w:numPr>
          <w:ilvl w:val="0"/>
          <w:numId w:val="9"/>
        </w:numPr>
        <w:rPr>
          <w:rFonts w:ascii="Arial" w:hAnsi="Arial" w:cs="Arial"/>
          <w:sz w:val="24"/>
          <w:szCs w:val="24"/>
        </w:rPr>
      </w:pPr>
      <w:r w:rsidRPr="00AA4381">
        <w:rPr>
          <w:rFonts w:ascii="Arial" w:hAnsi="Arial" w:cs="Arial"/>
          <w:sz w:val="24"/>
          <w:szCs w:val="24"/>
        </w:rPr>
        <w:t>failed to do something we should have done</w:t>
      </w:r>
      <w:r>
        <w:rPr>
          <w:rFonts w:ascii="Arial" w:hAnsi="Arial" w:cs="Arial"/>
          <w:sz w:val="24"/>
          <w:szCs w:val="24"/>
        </w:rPr>
        <w:t>.</w:t>
      </w:r>
      <w:r w:rsidRPr="00AA4381">
        <w:rPr>
          <w:rFonts w:ascii="Arial" w:hAnsi="Arial" w:cs="Arial"/>
          <w:sz w:val="24"/>
          <w:szCs w:val="24"/>
        </w:rPr>
        <w:t xml:space="preserve"> </w:t>
      </w:r>
    </w:p>
    <w:p w14:paraId="0DB57129" w14:textId="77777777" w:rsidR="00DB4E25" w:rsidRDefault="00DB4E25" w:rsidP="00DB4E25">
      <w:pPr>
        <w:pStyle w:val="NoSpacing"/>
        <w:numPr>
          <w:ilvl w:val="0"/>
          <w:numId w:val="9"/>
        </w:numPr>
        <w:rPr>
          <w:rFonts w:ascii="Arial" w:hAnsi="Arial" w:cs="Arial"/>
          <w:sz w:val="24"/>
          <w:szCs w:val="24"/>
        </w:rPr>
      </w:pPr>
      <w:r w:rsidRPr="00AA4381">
        <w:rPr>
          <w:rFonts w:ascii="Arial" w:hAnsi="Arial" w:cs="Arial"/>
          <w:sz w:val="24"/>
          <w:szCs w:val="24"/>
        </w:rPr>
        <w:t>treated you unfairly or without respect</w:t>
      </w:r>
      <w:r>
        <w:rPr>
          <w:rFonts w:ascii="Arial" w:hAnsi="Arial" w:cs="Arial"/>
          <w:sz w:val="24"/>
          <w:szCs w:val="24"/>
        </w:rPr>
        <w:t>.</w:t>
      </w:r>
      <w:r w:rsidRPr="00AA4381">
        <w:rPr>
          <w:rFonts w:ascii="Arial" w:hAnsi="Arial" w:cs="Arial"/>
          <w:sz w:val="24"/>
          <w:szCs w:val="24"/>
        </w:rPr>
        <w:t xml:space="preserve"> </w:t>
      </w:r>
    </w:p>
    <w:p w14:paraId="56078818" w14:textId="07F4E2A4" w:rsidR="00DB4E25" w:rsidRPr="00DB4E25" w:rsidRDefault="00DB4E25" w:rsidP="00DB4E25">
      <w:pPr>
        <w:pStyle w:val="NoSpacing"/>
        <w:numPr>
          <w:ilvl w:val="0"/>
          <w:numId w:val="9"/>
        </w:numPr>
        <w:rPr>
          <w:rFonts w:ascii="Arial" w:hAnsi="Arial" w:cs="Arial"/>
          <w:sz w:val="24"/>
          <w:szCs w:val="24"/>
        </w:rPr>
      </w:pPr>
      <w:r>
        <w:rPr>
          <w:rFonts w:ascii="Arial" w:hAnsi="Arial" w:cs="Arial"/>
          <w:sz w:val="24"/>
          <w:szCs w:val="24"/>
        </w:rPr>
        <w:t>f</w:t>
      </w:r>
      <w:r w:rsidRPr="00AA4381">
        <w:rPr>
          <w:rFonts w:ascii="Arial" w:hAnsi="Arial" w:cs="Arial"/>
          <w:sz w:val="24"/>
          <w:szCs w:val="24"/>
        </w:rPr>
        <w:t>ailed to deliver what was promised</w:t>
      </w:r>
      <w:r>
        <w:rPr>
          <w:rFonts w:ascii="Arial" w:hAnsi="Arial" w:cs="Arial"/>
          <w:sz w:val="24"/>
          <w:szCs w:val="24"/>
        </w:rPr>
        <w:t>.</w:t>
      </w:r>
    </w:p>
    <w:p w14:paraId="471FBCDC" w14:textId="77777777" w:rsidR="00A53401" w:rsidRDefault="00A53401" w:rsidP="009818DA">
      <w:pPr>
        <w:pStyle w:val="NoSpacing"/>
        <w:jc w:val="both"/>
        <w:rPr>
          <w:rFonts w:ascii="Arial" w:hAnsi="Arial" w:cs="Arial"/>
          <w:sz w:val="24"/>
          <w:szCs w:val="24"/>
        </w:rPr>
      </w:pPr>
    </w:p>
    <w:tbl>
      <w:tblPr>
        <w:tblStyle w:val="TableGrid"/>
        <w:tblW w:w="0" w:type="auto"/>
        <w:tblInd w:w="360" w:type="dxa"/>
        <w:tblLook w:val="04A0" w:firstRow="1" w:lastRow="0" w:firstColumn="1" w:lastColumn="0" w:noHBand="0" w:noVBand="1"/>
      </w:tblPr>
      <w:tblGrid>
        <w:gridCol w:w="3179"/>
        <w:gridCol w:w="5477"/>
      </w:tblGrid>
      <w:tr w:rsidR="00A53401" w14:paraId="346F6D93" w14:textId="77777777" w:rsidTr="009818DA">
        <w:tc>
          <w:tcPr>
            <w:tcW w:w="3179" w:type="dxa"/>
          </w:tcPr>
          <w:p w14:paraId="4ACE5A5F" w14:textId="10544A3E" w:rsidR="00A53401" w:rsidRPr="009534A8" w:rsidRDefault="00A53401" w:rsidP="00A53401">
            <w:pPr>
              <w:pStyle w:val="NoSpacing"/>
              <w:jc w:val="both"/>
              <w:rPr>
                <w:rFonts w:ascii="Arial" w:hAnsi="Arial" w:cs="Arial"/>
                <w:b/>
                <w:bCs/>
                <w:sz w:val="24"/>
                <w:szCs w:val="24"/>
              </w:rPr>
            </w:pPr>
            <w:r w:rsidRPr="009534A8">
              <w:rPr>
                <w:rFonts w:ascii="Arial" w:hAnsi="Arial" w:cs="Arial"/>
                <w:b/>
                <w:bCs/>
                <w:sz w:val="24"/>
                <w:szCs w:val="24"/>
              </w:rPr>
              <w:t>Complaint Ex</w:t>
            </w:r>
            <w:r w:rsidR="009534A8" w:rsidRPr="009534A8">
              <w:rPr>
                <w:rFonts w:ascii="Arial" w:hAnsi="Arial" w:cs="Arial"/>
                <w:b/>
                <w:bCs/>
                <w:sz w:val="24"/>
                <w:szCs w:val="24"/>
              </w:rPr>
              <w:t>ample:</w:t>
            </w:r>
          </w:p>
        </w:tc>
        <w:tc>
          <w:tcPr>
            <w:tcW w:w="5477" w:type="dxa"/>
          </w:tcPr>
          <w:p w14:paraId="49840FA2" w14:textId="77777777" w:rsidR="00A53401" w:rsidRDefault="009534A8" w:rsidP="00A53401">
            <w:pPr>
              <w:pStyle w:val="NoSpacing"/>
              <w:jc w:val="both"/>
              <w:rPr>
                <w:rFonts w:ascii="Arial" w:hAnsi="Arial" w:cs="Arial"/>
                <w:sz w:val="24"/>
                <w:szCs w:val="24"/>
              </w:rPr>
            </w:pPr>
            <w:r>
              <w:rPr>
                <w:rFonts w:ascii="Arial" w:hAnsi="Arial" w:cs="Arial"/>
                <w:sz w:val="24"/>
                <w:szCs w:val="24"/>
              </w:rPr>
              <w:t>You report that your shower is not working and are told that an engineer will attend to repair.  You have phoned and left several messages chasing this up, but nobody has been out, and you have not heard anything two weeks after making the first report.</w:t>
            </w:r>
          </w:p>
          <w:p w14:paraId="696DCD72" w14:textId="020BD6BA" w:rsidR="009818DA" w:rsidRDefault="009818DA" w:rsidP="00A53401">
            <w:pPr>
              <w:pStyle w:val="NoSpacing"/>
              <w:jc w:val="both"/>
              <w:rPr>
                <w:rFonts w:ascii="Arial" w:hAnsi="Arial" w:cs="Arial"/>
                <w:sz w:val="24"/>
                <w:szCs w:val="24"/>
              </w:rPr>
            </w:pPr>
          </w:p>
        </w:tc>
      </w:tr>
      <w:tr w:rsidR="009818DA" w14:paraId="2255A448" w14:textId="77777777" w:rsidTr="009818DA">
        <w:tc>
          <w:tcPr>
            <w:tcW w:w="3179" w:type="dxa"/>
          </w:tcPr>
          <w:p w14:paraId="5482902C" w14:textId="77777777" w:rsidR="009818DA" w:rsidRPr="009534A8" w:rsidRDefault="009818DA" w:rsidP="008E17D9">
            <w:pPr>
              <w:pStyle w:val="NoSpacing"/>
              <w:jc w:val="both"/>
              <w:rPr>
                <w:rFonts w:ascii="Arial" w:hAnsi="Arial" w:cs="Arial"/>
                <w:b/>
                <w:bCs/>
                <w:sz w:val="24"/>
                <w:szCs w:val="24"/>
              </w:rPr>
            </w:pPr>
            <w:r w:rsidRPr="009534A8">
              <w:rPr>
                <w:rFonts w:ascii="Arial" w:hAnsi="Arial" w:cs="Arial"/>
                <w:b/>
                <w:bCs/>
                <w:sz w:val="24"/>
                <w:szCs w:val="24"/>
              </w:rPr>
              <w:t>Complaint Example:</w:t>
            </w:r>
          </w:p>
        </w:tc>
        <w:tc>
          <w:tcPr>
            <w:tcW w:w="5477" w:type="dxa"/>
          </w:tcPr>
          <w:p w14:paraId="52D36226" w14:textId="77777777" w:rsidR="009818DA" w:rsidRDefault="003D69F4" w:rsidP="008E17D9">
            <w:pPr>
              <w:pStyle w:val="NoSpacing"/>
              <w:jc w:val="both"/>
              <w:rPr>
                <w:rFonts w:ascii="Arial" w:hAnsi="Arial" w:cs="Arial"/>
                <w:sz w:val="24"/>
                <w:szCs w:val="24"/>
              </w:rPr>
            </w:pPr>
            <w:r>
              <w:rPr>
                <w:rFonts w:ascii="Arial" w:hAnsi="Arial" w:cs="Arial"/>
                <w:sz w:val="24"/>
                <w:szCs w:val="24"/>
              </w:rPr>
              <w:t xml:space="preserve">You put in a transfer application as you want to move </w:t>
            </w:r>
            <w:r w:rsidR="001E17D4">
              <w:rPr>
                <w:rFonts w:ascii="Arial" w:hAnsi="Arial" w:cs="Arial"/>
                <w:sz w:val="24"/>
                <w:szCs w:val="24"/>
              </w:rPr>
              <w:t xml:space="preserve">to a ground floor property due to health reasons.  The member of staff you gave it to </w:t>
            </w:r>
            <w:r w:rsidR="00A071DA">
              <w:rPr>
                <w:rFonts w:ascii="Arial" w:hAnsi="Arial" w:cs="Arial"/>
                <w:sz w:val="24"/>
                <w:szCs w:val="24"/>
              </w:rPr>
              <w:t>did not complete the reference for you so it has delayed your application.</w:t>
            </w:r>
          </w:p>
          <w:p w14:paraId="0345A849" w14:textId="48C65716" w:rsidR="00A071DA" w:rsidRDefault="00A071DA" w:rsidP="008E17D9">
            <w:pPr>
              <w:pStyle w:val="NoSpacing"/>
              <w:jc w:val="both"/>
              <w:rPr>
                <w:rFonts w:ascii="Arial" w:hAnsi="Arial" w:cs="Arial"/>
                <w:sz w:val="24"/>
                <w:szCs w:val="24"/>
              </w:rPr>
            </w:pPr>
          </w:p>
        </w:tc>
      </w:tr>
    </w:tbl>
    <w:p w14:paraId="0AE1C5E3" w14:textId="77777777" w:rsidR="00280473" w:rsidRDefault="00280473" w:rsidP="00A53401">
      <w:pPr>
        <w:pStyle w:val="NoSpacing"/>
        <w:ind w:left="360"/>
        <w:jc w:val="both"/>
        <w:rPr>
          <w:rFonts w:ascii="Arial" w:hAnsi="Arial" w:cs="Arial"/>
          <w:sz w:val="24"/>
          <w:szCs w:val="24"/>
        </w:rPr>
      </w:pPr>
    </w:p>
    <w:p w14:paraId="61174E93" w14:textId="77777777" w:rsidR="00786204" w:rsidRDefault="00786204" w:rsidP="002F46C6">
      <w:pPr>
        <w:pStyle w:val="NoSpacing"/>
        <w:rPr>
          <w:rFonts w:ascii="Arial" w:hAnsi="Arial" w:cs="Arial"/>
          <w:b/>
          <w:bCs/>
          <w:sz w:val="24"/>
          <w:szCs w:val="24"/>
        </w:rPr>
      </w:pPr>
    </w:p>
    <w:p w14:paraId="3A6D723B" w14:textId="0AD10E3E" w:rsidR="00013CB2" w:rsidRPr="007261B6" w:rsidRDefault="00AC582A" w:rsidP="00013CB2">
      <w:pPr>
        <w:pStyle w:val="NoSpacing"/>
        <w:rPr>
          <w:rFonts w:ascii="Arial" w:hAnsi="Arial" w:cs="Arial"/>
          <w:b/>
          <w:bCs/>
          <w:sz w:val="24"/>
          <w:szCs w:val="24"/>
        </w:rPr>
      </w:pPr>
      <w:r>
        <w:rPr>
          <w:rFonts w:ascii="Arial" w:hAnsi="Arial" w:cs="Arial"/>
          <w:b/>
          <w:bCs/>
          <w:sz w:val="24"/>
          <w:szCs w:val="24"/>
        </w:rPr>
        <w:t xml:space="preserve">3.2  </w:t>
      </w:r>
      <w:r w:rsidR="00013CB2" w:rsidRPr="007261B6">
        <w:rPr>
          <w:rFonts w:ascii="Arial" w:hAnsi="Arial" w:cs="Arial"/>
          <w:b/>
          <w:bCs/>
          <w:sz w:val="24"/>
          <w:szCs w:val="24"/>
        </w:rPr>
        <w:t>Definition of a Service Request</w:t>
      </w:r>
    </w:p>
    <w:p w14:paraId="13C4252B" w14:textId="77777777" w:rsidR="00013CB2" w:rsidRDefault="00013CB2" w:rsidP="00013CB2">
      <w:pPr>
        <w:pStyle w:val="NoSpacing"/>
        <w:rPr>
          <w:rFonts w:ascii="Arial" w:hAnsi="Arial" w:cs="Arial"/>
          <w:sz w:val="24"/>
          <w:szCs w:val="24"/>
        </w:rPr>
      </w:pPr>
    </w:p>
    <w:p w14:paraId="66D28D07" w14:textId="77777777" w:rsidR="00013CB2" w:rsidRPr="003A7130" w:rsidRDefault="00013CB2" w:rsidP="00013CB2">
      <w:pPr>
        <w:pStyle w:val="NoSpacing"/>
        <w:jc w:val="center"/>
        <w:rPr>
          <w:rFonts w:ascii="Arial" w:hAnsi="Arial" w:cs="Arial"/>
          <w:i/>
          <w:iCs/>
          <w:sz w:val="24"/>
          <w:szCs w:val="24"/>
        </w:rPr>
      </w:pPr>
      <w:r w:rsidRPr="003A7130">
        <w:rPr>
          <w:rFonts w:ascii="Arial" w:hAnsi="Arial" w:cs="Arial"/>
          <w:i/>
          <w:iCs/>
          <w:sz w:val="24"/>
          <w:szCs w:val="24"/>
        </w:rPr>
        <w:t>‘a request from a resident to the landlord (or organisation working on their behalf) requiring action to be taken to put something right.’</w:t>
      </w:r>
    </w:p>
    <w:p w14:paraId="36793E67" w14:textId="77777777" w:rsidR="00013CB2" w:rsidRPr="003A7130" w:rsidRDefault="00013CB2" w:rsidP="00013CB2">
      <w:pPr>
        <w:pStyle w:val="NoSpacing"/>
        <w:rPr>
          <w:rFonts w:ascii="Arial" w:hAnsi="Arial" w:cs="Arial"/>
          <w:sz w:val="24"/>
          <w:szCs w:val="24"/>
        </w:rPr>
      </w:pPr>
    </w:p>
    <w:p w14:paraId="645BCEBB" w14:textId="77777777" w:rsidR="00013CB2" w:rsidRDefault="00013CB2" w:rsidP="00013CB2">
      <w:pPr>
        <w:pStyle w:val="NoSpacing"/>
        <w:rPr>
          <w:rFonts w:ascii="Arial" w:hAnsi="Arial" w:cs="Arial"/>
          <w:sz w:val="24"/>
          <w:szCs w:val="24"/>
        </w:rPr>
      </w:pPr>
      <w:r w:rsidRPr="003A7130">
        <w:rPr>
          <w:rFonts w:ascii="Arial" w:hAnsi="Arial" w:cs="Arial"/>
          <w:sz w:val="24"/>
          <w:szCs w:val="24"/>
        </w:rPr>
        <w:lastRenderedPageBreak/>
        <w:t>This will usually be the first time you have made us aware of your dissatisfaction with our service. Service requests are not considered to be complaints.</w:t>
      </w:r>
    </w:p>
    <w:p w14:paraId="57969C89" w14:textId="77777777" w:rsidR="00DB3225" w:rsidRDefault="00DB3225" w:rsidP="00013CB2">
      <w:pPr>
        <w:pStyle w:val="NoSpacing"/>
        <w:rPr>
          <w:rFonts w:ascii="Arial" w:hAnsi="Arial" w:cs="Arial"/>
          <w:sz w:val="24"/>
          <w:szCs w:val="24"/>
        </w:rPr>
      </w:pPr>
    </w:p>
    <w:tbl>
      <w:tblPr>
        <w:tblStyle w:val="TableGrid"/>
        <w:tblW w:w="0" w:type="auto"/>
        <w:tblInd w:w="360" w:type="dxa"/>
        <w:tblLook w:val="04A0" w:firstRow="1" w:lastRow="0" w:firstColumn="1" w:lastColumn="0" w:noHBand="0" w:noVBand="1"/>
      </w:tblPr>
      <w:tblGrid>
        <w:gridCol w:w="3179"/>
        <w:gridCol w:w="5477"/>
      </w:tblGrid>
      <w:tr w:rsidR="00280473" w14:paraId="028B1C24" w14:textId="77777777" w:rsidTr="008E17D9">
        <w:tc>
          <w:tcPr>
            <w:tcW w:w="3179" w:type="dxa"/>
          </w:tcPr>
          <w:p w14:paraId="6DA9F487" w14:textId="2D425DCD" w:rsidR="00280473" w:rsidRPr="009534A8" w:rsidRDefault="00280473" w:rsidP="00280473">
            <w:pPr>
              <w:pStyle w:val="NoSpacing"/>
              <w:rPr>
                <w:rFonts w:ascii="Arial" w:hAnsi="Arial" w:cs="Arial"/>
                <w:b/>
                <w:bCs/>
                <w:sz w:val="24"/>
                <w:szCs w:val="24"/>
              </w:rPr>
            </w:pPr>
            <w:r>
              <w:rPr>
                <w:rFonts w:ascii="Arial" w:hAnsi="Arial" w:cs="Arial"/>
                <w:b/>
                <w:bCs/>
                <w:sz w:val="24"/>
                <w:szCs w:val="24"/>
              </w:rPr>
              <w:t xml:space="preserve">Service Request </w:t>
            </w:r>
            <w:r w:rsidRPr="009534A8">
              <w:rPr>
                <w:rFonts w:ascii="Arial" w:hAnsi="Arial" w:cs="Arial"/>
                <w:b/>
                <w:bCs/>
                <w:sz w:val="24"/>
                <w:szCs w:val="24"/>
              </w:rPr>
              <w:t>Example:</w:t>
            </w:r>
          </w:p>
        </w:tc>
        <w:tc>
          <w:tcPr>
            <w:tcW w:w="5477" w:type="dxa"/>
          </w:tcPr>
          <w:p w14:paraId="7F075A9D" w14:textId="77777777" w:rsidR="00280473" w:rsidRDefault="00280473" w:rsidP="00A071DA">
            <w:pPr>
              <w:pStyle w:val="NoSpacing"/>
              <w:numPr>
                <w:ilvl w:val="0"/>
                <w:numId w:val="21"/>
              </w:numPr>
              <w:spacing w:before="0"/>
              <w:ind w:left="714" w:hanging="357"/>
              <w:rPr>
                <w:rFonts w:ascii="Arial" w:hAnsi="Arial" w:cs="Arial"/>
                <w:sz w:val="24"/>
                <w:szCs w:val="24"/>
              </w:rPr>
            </w:pPr>
            <w:r>
              <w:rPr>
                <w:rFonts w:ascii="Arial" w:hAnsi="Arial" w:cs="Arial"/>
                <w:sz w:val="24"/>
                <w:szCs w:val="24"/>
              </w:rPr>
              <w:t>Asking us to complete a repair.</w:t>
            </w:r>
          </w:p>
          <w:p w14:paraId="582C38A3" w14:textId="77777777" w:rsidR="00280473" w:rsidRDefault="00280473" w:rsidP="00A071DA">
            <w:pPr>
              <w:pStyle w:val="NoSpacing"/>
              <w:numPr>
                <w:ilvl w:val="0"/>
                <w:numId w:val="21"/>
              </w:numPr>
              <w:spacing w:before="0"/>
              <w:ind w:left="714" w:hanging="357"/>
              <w:rPr>
                <w:rFonts w:ascii="Arial" w:hAnsi="Arial" w:cs="Arial"/>
                <w:sz w:val="24"/>
                <w:szCs w:val="24"/>
              </w:rPr>
            </w:pPr>
            <w:r>
              <w:rPr>
                <w:rFonts w:ascii="Arial" w:hAnsi="Arial" w:cs="Arial"/>
                <w:sz w:val="24"/>
                <w:szCs w:val="24"/>
              </w:rPr>
              <w:t>Requesting information about your rent account.</w:t>
            </w:r>
          </w:p>
          <w:p w14:paraId="2C16D236" w14:textId="4D7B2EAA" w:rsidR="00280473" w:rsidRPr="00E53E31" w:rsidRDefault="00280473" w:rsidP="00A071DA">
            <w:pPr>
              <w:pStyle w:val="NoSpacing"/>
              <w:numPr>
                <w:ilvl w:val="0"/>
                <w:numId w:val="21"/>
              </w:numPr>
              <w:spacing w:before="0"/>
              <w:ind w:left="714" w:hanging="357"/>
              <w:rPr>
                <w:rFonts w:ascii="Arial" w:hAnsi="Arial" w:cs="Arial"/>
                <w:sz w:val="24"/>
                <w:szCs w:val="24"/>
              </w:rPr>
            </w:pPr>
            <w:r>
              <w:rPr>
                <w:rFonts w:ascii="Arial" w:hAnsi="Arial" w:cs="Arial"/>
                <w:sz w:val="24"/>
                <w:szCs w:val="24"/>
              </w:rPr>
              <w:t>Reporting an anti-social behaviour / nuisance complaint.</w:t>
            </w:r>
          </w:p>
        </w:tc>
      </w:tr>
    </w:tbl>
    <w:p w14:paraId="78263AC8" w14:textId="77777777" w:rsidR="00280473" w:rsidRPr="003A7130" w:rsidRDefault="00280473" w:rsidP="00013CB2">
      <w:pPr>
        <w:pStyle w:val="NoSpacing"/>
        <w:rPr>
          <w:rFonts w:ascii="Arial" w:hAnsi="Arial" w:cs="Arial"/>
          <w:sz w:val="24"/>
          <w:szCs w:val="24"/>
        </w:rPr>
      </w:pPr>
    </w:p>
    <w:p w14:paraId="1C87B026" w14:textId="55FE1047" w:rsidR="00F91B9F" w:rsidRDefault="00AC582A" w:rsidP="00F91B9F">
      <w:pPr>
        <w:pStyle w:val="NoSpacing"/>
        <w:rPr>
          <w:rFonts w:ascii="Arial" w:hAnsi="Arial" w:cs="Arial"/>
          <w:sz w:val="24"/>
          <w:szCs w:val="24"/>
        </w:rPr>
      </w:pPr>
      <w:r>
        <w:rPr>
          <w:rFonts w:ascii="Arial" w:hAnsi="Arial" w:cs="Arial"/>
          <w:sz w:val="24"/>
          <w:szCs w:val="24"/>
        </w:rPr>
        <w:t>3.3 If</w:t>
      </w:r>
      <w:r w:rsidR="00F91B9F" w:rsidRPr="003A7130">
        <w:rPr>
          <w:rFonts w:ascii="Arial" w:hAnsi="Arial" w:cs="Arial"/>
          <w:sz w:val="24"/>
          <w:szCs w:val="24"/>
        </w:rPr>
        <w:t xml:space="preserve"> you are dissatisfied with our response to a service request, then we will consider this to be a complaint and we will follow the process laid out in this policy.</w:t>
      </w:r>
    </w:p>
    <w:p w14:paraId="1014F0AB" w14:textId="77777777" w:rsidR="00AC582A" w:rsidRDefault="00AC582A">
      <w:pPr>
        <w:rPr>
          <w:rFonts w:ascii="Arial" w:hAnsi="Arial" w:cs="Arial"/>
          <w:b/>
          <w:bCs/>
          <w:sz w:val="24"/>
          <w:szCs w:val="24"/>
        </w:rPr>
      </w:pPr>
    </w:p>
    <w:p w14:paraId="32A97461" w14:textId="32891DAA" w:rsidR="002706B2" w:rsidRPr="007B28BE" w:rsidRDefault="00AC582A">
      <w:pPr>
        <w:rPr>
          <w:rFonts w:ascii="Arial" w:hAnsi="Arial" w:cs="Arial"/>
          <w:b/>
          <w:bCs/>
          <w:sz w:val="24"/>
          <w:szCs w:val="24"/>
        </w:rPr>
      </w:pPr>
      <w:r>
        <w:rPr>
          <w:rFonts w:ascii="Arial" w:hAnsi="Arial" w:cs="Arial"/>
          <w:b/>
          <w:bCs/>
          <w:sz w:val="24"/>
          <w:szCs w:val="24"/>
        </w:rPr>
        <w:t xml:space="preserve">4.  </w:t>
      </w:r>
      <w:r w:rsidR="002706B2" w:rsidRPr="007B28BE">
        <w:rPr>
          <w:rFonts w:ascii="Arial" w:hAnsi="Arial" w:cs="Arial"/>
          <w:b/>
          <w:bCs/>
          <w:sz w:val="24"/>
          <w:szCs w:val="24"/>
        </w:rPr>
        <w:t>Exclusions</w:t>
      </w:r>
    </w:p>
    <w:p w14:paraId="53D476E2" w14:textId="441BE3E3" w:rsidR="002706B2" w:rsidRPr="002B3132" w:rsidRDefault="00AC582A">
      <w:pPr>
        <w:rPr>
          <w:rFonts w:ascii="Arial" w:hAnsi="Arial" w:cs="Arial"/>
          <w:sz w:val="24"/>
          <w:szCs w:val="24"/>
        </w:rPr>
      </w:pPr>
      <w:r>
        <w:rPr>
          <w:rFonts w:ascii="Arial" w:hAnsi="Arial" w:cs="Arial"/>
          <w:sz w:val="24"/>
          <w:szCs w:val="24"/>
        </w:rPr>
        <w:t xml:space="preserve">4.1 </w:t>
      </w:r>
      <w:r w:rsidR="00290503" w:rsidRPr="002B3132">
        <w:rPr>
          <w:rFonts w:ascii="Arial" w:hAnsi="Arial" w:cs="Arial"/>
          <w:sz w:val="24"/>
          <w:szCs w:val="24"/>
        </w:rPr>
        <w:t xml:space="preserve">There are some things we won’t consider </w:t>
      </w:r>
      <w:r w:rsidR="004D7EA1" w:rsidRPr="002B3132">
        <w:rPr>
          <w:rFonts w:ascii="Arial" w:hAnsi="Arial" w:cs="Arial"/>
          <w:sz w:val="24"/>
          <w:szCs w:val="24"/>
        </w:rPr>
        <w:t xml:space="preserve">under our complaints process which are listed below.  However, we will use our discretion and </w:t>
      </w:r>
      <w:r w:rsidR="00A2323F" w:rsidRPr="002B3132">
        <w:rPr>
          <w:rFonts w:ascii="Arial" w:hAnsi="Arial" w:cs="Arial"/>
          <w:sz w:val="24"/>
          <w:szCs w:val="24"/>
        </w:rPr>
        <w:t>consider if there is an exceptional need or reason to do so.</w:t>
      </w:r>
    </w:p>
    <w:p w14:paraId="2FD6553E" w14:textId="0F616DE8" w:rsidR="00CF576E" w:rsidRPr="00B16825" w:rsidRDefault="002706B2" w:rsidP="00B16825">
      <w:pPr>
        <w:pStyle w:val="ListParagraph"/>
        <w:numPr>
          <w:ilvl w:val="0"/>
          <w:numId w:val="17"/>
        </w:numPr>
        <w:spacing w:before="0" w:after="0" w:line="240" w:lineRule="auto"/>
        <w:ind w:left="714" w:hanging="357"/>
        <w:rPr>
          <w:rFonts w:ascii="Arial" w:hAnsi="Arial" w:cs="Arial"/>
          <w:b/>
          <w:bCs/>
          <w:sz w:val="24"/>
          <w:szCs w:val="24"/>
        </w:rPr>
      </w:pPr>
      <w:r w:rsidRPr="002B3132">
        <w:rPr>
          <w:rFonts w:ascii="Arial" w:hAnsi="Arial" w:cs="Arial"/>
          <w:sz w:val="24"/>
          <w:szCs w:val="24"/>
        </w:rPr>
        <w:t>The issue giving rise to the complaint occurred over twelve months ago.</w:t>
      </w:r>
    </w:p>
    <w:p w14:paraId="764C399D" w14:textId="77777777" w:rsidR="00B16825" w:rsidRPr="008E3299" w:rsidRDefault="00B16825" w:rsidP="00B16825">
      <w:pPr>
        <w:pStyle w:val="ListParagraph"/>
        <w:spacing w:before="0" w:after="0" w:line="240" w:lineRule="auto"/>
        <w:ind w:left="714"/>
        <w:rPr>
          <w:rFonts w:ascii="Arial" w:hAnsi="Arial" w:cs="Arial"/>
          <w:b/>
          <w:bCs/>
          <w:sz w:val="24"/>
          <w:szCs w:val="24"/>
        </w:rPr>
      </w:pPr>
    </w:p>
    <w:p w14:paraId="30FF3746" w14:textId="6A1D2A68" w:rsidR="00CF576E" w:rsidRPr="00B16825" w:rsidRDefault="002706B2" w:rsidP="00B16825">
      <w:pPr>
        <w:pStyle w:val="ListParagraph"/>
        <w:numPr>
          <w:ilvl w:val="0"/>
          <w:numId w:val="17"/>
        </w:numPr>
        <w:spacing w:before="0" w:after="0" w:line="240" w:lineRule="auto"/>
        <w:ind w:left="714" w:hanging="357"/>
        <w:rPr>
          <w:rFonts w:ascii="Arial" w:hAnsi="Arial" w:cs="Arial"/>
          <w:b/>
          <w:bCs/>
          <w:sz w:val="24"/>
          <w:szCs w:val="24"/>
        </w:rPr>
      </w:pPr>
      <w:r w:rsidRPr="002B3132">
        <w:rPr>
          <w:rFonts w:ascii="Arial" w:hAnsi="Arial" w:cs="Arial"/>
          <w:sz w:val="24"/>
          <w:szCs w:val="24"/>
        </w:rPr>
        <w:t xml:space="preserve">Legal proceedings have started. This is defined as details of the claim, such </w:t>
      </w:r>
      <w:r w:rsidRPr="00CF576E">
        <w:rPr>
          <w:rFonts w:ascii="Arial" w:hAnsi="Arial" w:cs="Arial"/>
          <w:sz w:val="24"/>
          <w:szCs w:val="24"/>
        </w:rPr>
        <w:t>as the Claim Form and Particulars of Claim, having been filed at court</w:t>
      </w:r>
      <w:r w:rsidR="00CF576E">
        <w:rPr>
          <w:rFonts w:ascii="Arial" w:hAnsi="Arial" w:cs="Arial"/>
          <w:sz w:val="24"/>
          <w:szCs w:val="24"/>
        </w:rPr>
        <w:t>.</w:t>
      </w:r>
    </w:p>
    <w:p w14:paraId="28C0E207" w14:textId="77777777" w:rsidR="00B16825" w:rsidRPr="00B16825" w:rsidRDefault="00B16825" w:rsidP="00B16825">
      <w:pPr>
        <w:spacing w:after="0" w:line="240" w:lineRule="auto"/>
        <w:rPr>
          <w:rFonts w:ascii="Arial" w:hAnsi="Arial" w:cs="Arial"/>
          <w:b/>
          <w:bCs/>
          <w:sz w:val="24"/>
          <w:szCs w:val="24"/>
        </w:rPr>
      </w:pPr>
    </w:p>
    <w:p w14:paraId="5EA54264" w14:textId="13C3E8C4" w:rsidR="00B16825" w:rsidRPr="008A45AB" w:rsidRDefault="002706B2" w:rsidP="008A45AB">
      <w:pPr>
        <w:pStyle w:val="ListParagraph"/>
        <w:numPr>
          <w:ilvl w:val="0"/>
          <w:numId w:val="17"/>
        </w:numPr>
        <w:spacing w:before="0" w:after="0" w:line="240" w:lineRule="auto"/>
        <w:ind w:left="714" w:hanging="357"/>
        <w:rPr>
          <w:rFonts w:ascii="Arial" w:hAnsi="Arial" w:cs="Arial"/>
          <w:b/>
          <w:bCs/>
          <w:sz w:val="24"/>
          <w:szCs w:val="24"/>
        </w:rPr>
      </w:pPr>
      <w:r w:rsidRPr="002B3132">
        <w:rPr>
          <w:rFonts w:ascii="Arial" w:hAnsi="Arial" w:cs="Arial"/>
          <w:sz w:val="24"/>
          <w:szCs w:val="24"/>
        </w:rPr>
        <w:t xml:space="preserve"> Matters that have previously been considered under the complaints policy</w:t>
      </w:r>
      <w:r w:rsidR="000D4F86">
        <w:rPr>
          <w:rFonts w:ascii="Arial" w:hAnsi="Arial" w:cs="Arial"/>
          <w:sz w:val="24"/>
          <w:szCs w:val="24"/>
        </w:rPr>
        <w:t>.</w:t>
      </w:r>
    </w:p>
    <w:p w14:paraId="324A121A" w14:textId="77777777" w:rsidR="00B16825" w:rsidRPr="008E3299" w:rsidRDefault="00B16825" w:rsidP="00B16825">
      <w:pPr>
        <w:pStyle w:val="ListParagraph"/>
        <w:spacing w:before="0" w:after="0" w:line="240" w:lineRule="auto"/>
        <w:ind w:left="714"/>
        <w:rPr>
          <w:rFonts w:ascii="Arial" w:hAnsi="Arial" w:cs="Arial"/>
          <w:b/>
          <w:bCs/>
          <w:sz w:val="24"/>
          <w:szCs w:val="24"/>
        </w:rPr>
      </w:pPr>
    </w:p>
    <w:p w14:paraId="3F25A910" w14:textId="509CEEE9" w:rsidR="00CF576E" w:rsidRPr="00B16825" w:rsidRDefault="00015D29" w:rsidP="00B16825">
      <w:pPr>
        <w:pStyle w:val="ListParagraph"/>
        <w:numPr>
          <w:ilvl w:val="0"/>
          <w:numId w:val="17"/>
        </w:numPr>
        <w:spacing w:before="0" w:after="0" w:line="240" w:lineRule="auto"/>
        <w:ind w:left="714" w:hanging="357"/>
        <w:rPr>
          <w:rFonts w:ascii="Arial" w:hAnsi="Arial" w:cs="Arial"/>
          <w:b/>
          <w:bCs/>
          <w:sz w:val="24"/>
          <w:szCs w:val="24"/>
        </w:rPr>
      </w:pPr>
      <w:r>
        <w:rPr>
          <w:rFonts w:ascii="Arial" w:hAnsi="Arial" w:cs="Arial"/>
          <w:sz w:val="24"/>
          <w:szCs w:val="24"/>
        </w:rPr>
        <w:t>Issues relating to our rent reviews</w:t>
      </w:r>
      <w:r w:rsidR="00060730">
        <w:rPr>
          <w:rFonts w:ascii="Arial" w:hAnsi="Arial" w:cs="Arial"/>
          <w:sz w:val="24"/>
          <w:szCs w:val="24"/>
        </w:rPr>
        <w:t xml:space="preserve"> as we are guided by</w:t>
      </w:r>
      <w:r w:rsidR="00053326">
        <w:rPr>
          <w:rFonts w:ascii="Arial" w:hAnsi="Arial" w:cs="Arial"/>
          <w:sz w:val="24"/>
          <w:szCs w:val="24"/>
        </w:rPr>
        <w:t xml:space="preserve"> the government.</w:t>
      </w:r>
    </w:p>
    <w:p w14:paraId="6940FC5B" w14:textId="77777777" w:rsidR="00B16825" w:rsidRPr="008E3299" w:rsidRDefault="00B16825" w:rsidP="00B16825">
      <w:pPr>
        <w:pStyle w:val="ListParagraph"/>
        <w:spacing w:before="0" w:after="0" w:line="240" w:lineRule="auto"/>
        <w:ind w:left="714"/>
        <w:rPr>
          <w:rFonts w:ascii="Arial" w:hAnsi="Arial" w:cs="Arial"/>
          <w:b/>
          <w:bCs/>
          <w:sz w:val="24"/>
          <w:szCs w:val="24"/>
        </w:rPr>
      </w:pPr>
    </w:p>
    <w:p w14:paraId="7748EB31" w14:textId="15D535DA" w:rsidR="00B16825" w:rsidRPr="008A45AB" w:rsidRDefault="00015D29" w:rsidP="008A45AB">
      <w:pPr>
        <w:pStyle w:val="ListParagraph"/>
        <w:numPr>
          <w:ilvl w:val="0"/>
          <w:numId w:val="17"/>
        </w:numPr>
        <w:spacing w:before="0" w:after="0" w:line="240" w:lineRule="auto"/>
        <w:ind w:left="714" w:hanging="357"/>
        <w:rPr>
          <w:rFonts w:ascii="Arial" w:hAnsi="Arial" w:cs="Arial"/>
          <w:b/>
          <w:bCs/>
          <w:sz w:val="24"/>
          <w:szCs w:val="24"/>
        </w:rPr>
      </w:pPr>
      <w:r>
        <w:rPr>
          <w:rFonts w:ascii="Arial" w:hAnsi="Arial" w:cs="Arial"/>
          <w:sz w:val="24"/>
          <w:szCs w:val="24"/>
        </w:rPr>
        <w:t xml:space="preserve">Anti-Social Behaviour complaints – these are managed via our Anti-Social Behaviour </w:t>
      </w:r>
      <w:r w:rsidR="00432E0E">
        <w:rPr>
          <w:rFonts w:ascii="Arial" w:hAnsi="Arial" w:cs="Arial"/>
          <w:sz w:val="24"/>
          <w:szCs w:val="24"/>
        </w:rPr>
        <w:t xml:space="preserve">policy.  We will accept complaints if it relates to something we have done wrong </w:t>
      </w:r>
      <w:r w:rsidR="00060730">
        <w:rPr>
          <w:rFonts w:ascii="Arial" w:hAnsi="Arial" w:cs="Arial"/>
          <w:sz w:val="24"/>
          <w:szCs w:val="24"/>
        </w:rPr>
        <w:t>regarding our case management.</w:t>
      </w:r>
    </w:p>
    <w:p w14:paraId="09DCD0F5" w14:textId="77777777" w:rsidR="00B16825" w:rsidRPr="008E3299" w:rsidRDefault="00B16825" w:rsidP="00B16825">
      <w:pPr>
        <w:pStyle w:val="ListParagraph"/>
        <w:spacing w:before="0" w:after="0" w:line="240" w:lineRule="auto"/>
        <w:ind w:left="714"/>
        <w:rPr>
          <w:rFonts w:ascii="Arial" w:hAnsi="Arial" w:cs="Arial"/>
          <w:b/>
          <w:bCs/>
          <w:sz w:val="24"/>
          <w:szCs w:val="24"/>
        </w:rPr>
      </w:pPr>
    </w:p>
    <w:p w14:paraId="201DCAD2" w14:textId="73516026" w:rsidR="007B28BE" w:rsidRPr="00474576" w:rsidRDefault="007B28BE" w:rsidP="00B16825">
      <w:pPr>
        <w:pStyle w:val="ListParagraph"/>
        <w:numPr>
          <w:ilvl w:val="0"/>
          <w:numId w:val="17"/>
        </w:numPr>
        <w:spacing w:before="0" w:after="0" w:line="240" w:lineRule="auto"/>
        <w:ind w:left="714" w:hanging="357"/>
        <w:rPr>
          <w:rFonts w:ascii="Arial" w:hAnsi="Arial" w:cs="Arial"/>
          <w:b/>
          <w:bCs/>
          <w:sz w:val="24"/>
          <w:szCs w:val="24"/>
        </w:rPr>
      </w:pPr>
      <w:r w:rsidRPr="007B28BE">
        <w:rPr>
          <w:rFonts w:ascii="Arial" w:hAnsi="Arial" w:cs="Arial"/>
          <w:sz w:val="24"/>
          <w:szCs w:val="24"/>
        </w:rPr>
        <w:t>Complaints relating to the setting of service charges that can be referred to the First Tier Tribunal (</w:t>
      </w:r>
      <w:hyperlink r:id="rId10" w:history="1">
        <w:r w:rsidR="00474576" w:rsidRPr="004A62B9">
          <w:rPr>
            <w:rStyle w:val="Hyperlink"/>
            <w:rFonts w:ascii="Arial" w:hAnsi="Arial" w:cs="Arial"/>
            <w:color w:val="066684" w:themeColor="accent6" w:themeShade="BF"/>
            <w:sz w:val="24"/>
            <w:szCs w:val="24"/>
          </w:rPr>
          <w:t>www.gov.uk/courts-tribunals/first-tier-tribunal-property-chamber</w:t>
        </w:r>
      </w:hyperlink>
      <w:r w:rsidRPr="007B28BE">
        <w:rPr>
          <w:rFonts w:ascii="Arial" w:hAnsi="Arial" w:cs="Arial"/>
          <w:sz w:val="24"/>
          <w:szCs w:val="24"/>
        </w:rPr>
        <w:t>).</w:t>
      </w:r>
    </w:p>
    <w:p w14:paraId="13E297A1" w14:textId="77777777" w:rsidR="00474576" w:rsidRPr="00474576" w:rsidRDefault="00474576" w:rsidP="00474576">
      <w:pPr>
        <w:pStyle w:val="ListParagraph"/>
        <w:rPr>
          <w:rFonts w:ascii="Arial" w:hAnsi="Arial" w:cs="Arial"/>
          <w:b/>
          <w:bCs/>
          <w:sz w:val="24"/>
          <w:szCs w:val="24"/>
        </w:rPr>
      </w:pPr>
    </w:p>
    <w:p w14:paraId="34AC239A" w14:textId="226C69AB" w:rsidR="00474576" w:rsidRPr="00C50879" w:rsidRDefault="00474576" w:rsidP="00B16825">
      <w:pPr>
        <w:pStyle w:val="ListParagraph"/>
        <w:numPr>
          <w:ilvl w:val="0"/>
          <w:numId w:val="17"/>
        </w:numPr>
        <w:spacing w:before="0" w:after="0" w:line="240" w:lineRule="auto"/>
        <w:ind w:left="714" w:hanging="357"/>
        <w:rPr>
          <w:rFonts w:ascii="Arial" w:hAnsi="Arial" w:cs="Arial"/>
          <w:b/>
          <w:bCs/>
          <w:sz w:val="24"/>
          <w:szCs w:val="24"/>
        </w:rPr>
      </w:pPr>
      <w:r w:rsidRPr="00474576">
        <w:rPr>
          <w:rFonts w:ascii="Arial" w:hAnsi="Arial" w:cs="Arial"/>
          <w:sz w:val="24"/>
          <w:szCs w:val="24"/>
        </w:rPr>
        <w:t>Complaints about matters outside our control including legislation, government or local authority policy</w:t>
      </w:r>
      <w:r w:rsidR="00C50879">
        <w:rPr>
          <w:rFonts w:ascii="Arial" w:hAnsi="Arial" w:cs="Arial"/>
          <w:sz w:val="24"/>
          <w:szCs w:val="24"/>
        </w:rPr>
        <w:t>.</w:t>
      </w:r>
    </w:p>
    <w:p w14:paraId="5AC8CCB0" w14:textId="77777777" w:rsidR="00C50879" w:rsidRPr="00C50879" w:rsidRDefault="00C50879" w:rsidP="00C50879">
      <w:pPr>
        <w:pStyle w:val="ListParagraph"/>
        <w:rPr>
          <w:rFonts w:ascii="Arial" w:hAnsi="Arial" w:cs="Arial"/>
          <w:b/>
          <w:bCs/>
          <w:sz w:val="24"/>
          <w:szCs w:val="24"/>
        </w:rPr>
      </w:pPr>
    </w:p>
    <w:p w14:paraId="13A5CD7C" w14:textId="07450343" w:rsidR="00C50879" w:rsidRDefault="00C50879" w:rsidP="00B16825">
      <w:pPr>
        <w:pStyle w:val="ListParagraph"/>
        <w:numPr>
          <w:ilvl w:val="0"/>
          <w:numId w:val="17"/>
        </w:numPr>
        <w:spacing w:before="0" w:after="0" w:line="240" w:lineRule="auto"/>
        <w:ind w:left="714" w:hanging="357"/>
        <w:rPr>
          <w:rFonts w:ascii="Arial" w:hAnsi="Arial" w:cs="Arial"/>
          <w:sz w:val="24"/>
          <w:szCs w:val="24"/>
        </w:rPr>
      </w:pPr>
      <w:r w:rsidRPr="00C50879">
        <w:rPr>
          <w:rFonts w:ascii="Arial" w:hAnsi="Arial" w:cs="Arial"/>
          <w:sz w:val="24"/>
          <w:szCs w:val="24"/>
        </w:rPr>
        <w:t>Anonymous complaints</w:t>
      </w:r>
      <w:r w:rsidR="00EB06C4">
        <w:rPr>
          <w:rFonts w:ascii="Arial" w:hAnsi="Arial" w:cs="Arial"/>
          <w:sz w:val="24"/>
          <w:szCs w:val="24"/>
        </w:rPr>
        <w:t xml:space="preserve"> unless they are of a concerning nature.</w:t>
      </w:r>
    </w:p>
    <w:p w14:paraId="2A0766F4" w14:textId="77777777" w:rsidR="00003DCE" w:rsidRPr="00003DCE" w:rsidRDefault="00003DCE" w:rsidP="00003DCE">
      <w:pPr>
        <w:pStyle w:val="ListParagraph"/>
        <w:rPr>
          <w:rFonts w:ascii="Arial" w:hAnsi="Arial" w:cs="Arial"/>
          <w:sz w:val="24"/>
          <w:szCs w:val="24"/>
        </w:rPr>
      </w:pPr>
    </w:p>
    <w:p w14:paraId="1B24D823" w14:textId="706DECA2" w:rsidR="002706B2" w:rsidRDefault="00AC582A" w:rsidP="00F53099">
      <w:pPr>
        <w:spacing w:after="0" w:line="240" w:lineRule="auto"/>
        <w:rPr>
          <w:rFonts w:ascii="Arial" w:hAnsi="Arial" w:cs="Arial"/>
          <w:sz w:val="24"/>
          <w:szCs w:val="24"/>
        </w:rPr>
      </w:pPr>
      <w:r>
        <w:rPr>
          <w:rFonts w:ascii="Arial" w:hAnsi="Arial" w:cs="Arial"/>
          <w:sz w:val="24"/>
          <w:szCs w:val="24"/>
        </w:rPr>
        <w:t xml:space="preserve">4.2 </w:t>
      </w:r>
      <w:r w:rsidR="002B6A48">
        <w:rPr>
          <w:rFonts w:ascii="Arial" w:hAnsi="Arial" w:cs="Arial"/>
          <w:sz w:val="24"/>
          <w:szCs w:val="24"/>
        </w:rPr>
        <w:t>If we inform you that we have decided not to</w:t>
      </w:r>
      <w:r w:rsidR="00003DCE" w:rsidRPr="00003DCE">
        <w:rPr>
          <w:rFonts w:ascii="Arial" w:hAnsi="Arial" w:cs="Arial"/>
          <w:sz w:val="24"/>
          <w:szCs w:val="24"/>
        </w:rPr>
        <w:t xml:space="preserve"> deal with an issue through our complaints process, </w:t>
      </w:r>
      <w:r w:rsidR="002B6A48">
        <w:rPr>
          <w:rFonts w:ascii="Arial" w:hAnsi="Arial" w:cs="Arial"/>
          <w:sz w:val="24"/>
          <w:szCs w:val="24"/>
        </w:rPr>
        <w:t>we will explain this to you clearly.  You have the right to</w:t>
      </w:r>
      <w:r w:rsidR="00003DCE" w:rsidRPr="00003DCE">
        <w:rPr>
          <w:rFonts w:ascii="Arial" w:hAnsi="Arial" w:cs="Arial"/>
          <w:sz w:val="24"/>
          <w:szCs w:val="24"/>
        </w:rPr>
        <w:t xml:space="preserve"> contact the Housing Ombudsman Service</w:t>
      </w:r>
      <w:r w:rsidR="002B6A48">
        <w:rPr>
          <w:rFonts w:ascii="Arial" w:hAnsi="Arial" w:cs="Arial"/>
          <w:sz w:val="24"/>
          <w:szCs w:val="24"/>
        </w:rPr>
        <w:t xml:space="preserve"> if you do not agree with our decision.</w:t>
      </w:r>
      <w:r w:rsidR="00003DCE" w:rsidRPr="00003DCE">
        <w:rPr>
          <w:rFonts w:ascii="Arial" w:hAnsi="Arial" w:cs="Arial"/>
          <w:sz w:val="24"/>
          <w:szCs w:val="24"/>
        </w:rPr>
        <w:t xml:space="preserve"> </w:t>
      </w:r>
      <w:r w:rsidR="006C01AE">
        <w:rPr>
          <w:rFonts w:ascii="Arial" w:hAnsi="Arial" w:cs="Arial"/>
          <w:sz w:val="24"/>
          <w:szCs w:val="24"/>
        </w:rPr>
        <w:t>Contact information is detailed in section:</w:t>
      </w:r>
    </w:p>
    <w:p w14:paraId="194D855D" w14:textId="77777777" w:rsidR="00F53099" w:rsidRPr="00F53099" w:rsidRDefault="00F53099" w:rsidP="00F53099">
      <w:pPr>
        <w:spacing w:after="0" w:line="240" w:lineRule="auto"/>
        <w:rPr>
          <w:rFonts w:ascii="Arial" w:hAnsi="Arial" w:cs="Arial"/>
          <w:sz w:val="24"/>
          <w:szCs w:val="24"/>
        </w:rPr>
      </w:pPr>
    </w:p>
    <w:p w14:paraId="5AD7C24E" w14:textId="77777777" w:rsidR="00AC582A" w:rsidRDefault="00AC582A" w:rsidP="002F46C6">
      <w:pPr>
        <w:pStyle w:val="NoSpacing"/>
        <w:rPr>
          <w:rFonts w:ascii="Arial" w:hAnsi="Arial" w:cs="Arial"/>
          <w:b/>
          <w:bCs/>
          <w:sz w:val="24"/>
          <w:szCs w:val="24"/>
        </w:rPr>
      </w:pPr>
    </w:p>
    <w:p w14:paraId="7304050D" w14:textId="77777777" w:rsidR="00AC582A" w:rsidRDefault="00AC582A" w:rsidP="002F46C6">
      <w:pPr>
        <w:pStyle w:val="NoSpacing"/>
        <w:rPr>
          <w:rFonts w:ascii="Arial" w:hAnsi="Arial" w:cs="Arial"/>
          <w:b/>
          <w:bCs/>
          <w:sz w:val="24"/>
          <w:szCs w:val="24"/>
        </w:rPr>
      </w:pPr>
    </w:p>
    <w:p w14:paraId="2782F6EF" w14:textId="77777777" w:rsidR="00AC582A" w:rsidRDefault="00AC582A" w:rsidP="002F46C6">
      <w:pPr>
        <w:pStyle w:val="NoSpacing"/>
        <w:rPr>
          <w:rFonts w:ascii="Arial" w:hAnsi="Arial" w:cs="Arial"/>
          <w:b/>
          <w:bCs/>
          <w:sz w:val="24"/>
          <w:szCs w:val="24"/>
        </w:rPr>
      </w:pPr>
    </w:p>
    <w:p w14:paraId="006D94DA" w14:textId="41E8285C" w:rsidR="004E3E12" w:rsidRDefault="00AC582A" w:rsidP="002F46C6">
      <w:pPr>
        <w:pStyle w:val="NoSpacing"/>
        <w:rPr>
          <w:rFonts w:ascii="Arial" w:hAnsi="Arial" w:cs="Arial"/>
          <w:b/>
          <w:bCs/>
          <w:sz w:val="24"/>
          <w:szCs w:val="24"/>
        </w:rPr>
      </w:pPr>
      <w:r>
        <w:rPr>
          <w:rFonts w:ascii="Arial" w:hAnsi="Arial" w:cs="Arial"/>
          <w:b/>
          <w:bCs/>
          <w:sz w:val="24"/>
          <w:szCs w:val="24"/>
        </w:rPr>
        <w:lastRenderedPageBreak/>
        <w:t xml:space="preserve">5.  </w:t>
      </w:r>
      <w:r w:rsidR="003C372C" w:rsidRPr="00697085">
        <w:rPr>
          <w:rFonts w:ascii="Arial" w:hAnsi="Arial" w:cs="Arial"/>
          <w:b/>
          <w:bCs/>
          <w:sz w:val="24"/>
          <w:szCs w:val="24"/>
        </w:rPr>
        <w:t xml:space="preserve">Accessibility and </w:t>
      </w:r>
      <w:r w:rsidR="00820B7D">
        <w:rPr>
          <w:rFonts w:ascii="Arial" w:hAnsi="Arial" w:cs="Arial"/>
          <w:b/>
          <w:bCs/>
          <w:sz w:val="24"/>
          <w:szCs w:val="24"/>
        </w:rPr>
        <w:t xml:space="preserve">Equality </w:t>
      </w:r>
    </w:p>
    <w:p w14:paraId="0BDBC0C3" w14:textId="77777777" w:rsidR="00820B7D" w:rsidRDefault="00820B7D" w:rsidP="002F46C6">
      <w:pPr>
        <w:pStyle w:val="NoSpacing"/>
        <w:rPr>
          <w:rFonts w:ascii="Arial" w:hAnsi="Arial" w:cs="Arial"/>
          <w:sz w:val="24"/>
          <w:szCs w:val="24"/>
        </w:rPr>
      </w:pPr>
    </w:p>
    <w:p w14:paraId="5CDAA990" w14:textId="096BC31F" w:rsidR="004E3E12" w:rsidRDefault="00AC582A" w:rsidP="002F46C6">
      <w:pPr>
        <w:pStyle w:val="NoSpacing"/>
        <w:rPr>
          <w:rFonts w:ascii="Arial" w:hAnsi="Arial" w:cs="Arial"/>
          <w:sz w:val="24"/>
          <w:szCs w:val="24"/>
        </w:rPr>
      </w:pPr>
      <w:r>
        <w:rPr>
          <w:rFonts w:ascii="Arial" w:hAnsi="Arial" w:cs="Arial"/>
          <w:sz w:val="24"/>
          <w:szCs w:val="24"/>
        </w:rPr>
        <w:t xml:space="preserve">5.1 </w:t>
      </w:r>
      <w:r w:rsidR="004E3E12">
        <w:rPr>
          <w:rFonts w:ascii="Arial" w:hAnsi="Arial" w:cs="Arial"/>
          <w:sz w:val="24"/>
          <w:szCs w:val="24"/>
        </w:rPr>
        <w:t xml:space="preserve">Our principles for </w:t>
      </w:r>
      <w:r w:rsidR="00E4231A">
        <w:rPr>
          <w:rFonts w:ascii="Arial" w:hAnsi="Arial" w:cs="Arial"/>
          <w:sz w:val="24"/>
          <w:szCs w:val="24"/>
        </w:rPr>
        <w:t xml:space="preserve">managing complaints at St Luke’s Housing Society align with those </w:t>
      </w:r>
      <w:r w:rsidR="006C01AE">
        <w:rPr>
          <w:rFonts w:ascii="Arial" w:hAnsi="Arial" w:cs="Arial"/>
          <w:sz w:val="24"/>
          <w:szCs w:val="24"/>
        </w:rPr>
        <w:t xml:space="preserve">in </w:t>
      </w:r>
      <w:r w:rsidR="006F2F94">
        <w:rPr>
          <w:rFonts w:ascii="Arial" w:hAnsi="Arial" w:cs="Arial"/>
          <w:sz w:val="24"/>
          <w:szCs w:val="24"/>
        </w:rPr>
        <w:t>mandatory guidance.  We strive to:</w:t>
      </w:r>
    </w:p>
    <w:p w14:paraId="62A1046C" w14:textId="77777777" w:rsidR="00E4231A" w:rsidRDefault="00E4231A" w:rsidP="002F46C6">
      <w:pPr>
        <w:pStyle w:val="NoSpacing"/>
        <w:rPr>
          <w:rFonts w:ascii="Arial" w:hAnsi="Arial" w:cs="Arial"/>
          <w:sz w:val="24"/>
          <w:szCs w:val="24"/>
        </w:rPr>
      </w:pPr>
    </w:p>
    <w:p w14:paraId="383958C5" w14:textId="1027CD62" w:rsidR="003C372C" w:rsidRDefault="006F2F94" w:rsidP="00D55C32">
      <w:pPr>
        <w:pStyle w:val="NoSpacing"/>
        <w:numPr>
          <w:ilvl w:val="0"/>
          <w:numId w:val="12"/>
        </w:numPr>
        <w:spacing w:after="240"/>
        <w:rPr>
          <w:rFonts w:ascii="Arial" w:hAnsi="Arial" w:cs="Arial"/>
          <w:sz w:val="24"/>
          <w:szCs w:val="24"/>
        </w:rPr>
      </w:pPr>
      <w:r>
        <w:rPr>
          <w:rFonts w:ascii="Arial" w:hAnsi="Arial" w:cs="Arial"/>
          <w:sz w:val="24"/>
          <w:szCs w:val="24"/>
        </w:rPr>
        <w:t>M</w:t>
      </w:r>
      <w:r w:rsidR="00AA7C69" w:rsidRPr="006F4D43">
        <w:rPr>
          <w:rFonts w:ascii="Arial" w:hAnsi="Arial" w:cs="Arial"/>
          <w:sz w:val="24"/>
          <w:szCs w:val="24"/>
        </w:rPr>
        <w:t xml:space="preserve">ake it easy for our residents and service users to make complaints by providing different ways to make a complaint.  </w:t>
      </w:r>
      <w:r w:rsidR="00774E99">
        <w:rPr>
          <w:rFonts w:ascii="Arial" w:hAnsi="Arial" w:cs="Arial"/>
          <w:sz w:val="24"/>
          <w:szCs w:val="24"/>
        </w:rPr>
        <w:t>Complaints can be made</w:t>
      </w:r>
      <w:r w:rsidR="00AA7C69" w:rsidRPr="006F4D43">
        <w:rPr>
          <w:rFonts w:ascii="Arial" w:hAnsi="Arial" w:cs="Arial"/>
          <w:sz w:val="24"/>
          <w:szCs w:val="24"/>
        </w:rPr>
        <w:t xml:space="preserve"> in person, over the telephone, in </w:t>
      </w:r>
      <w:r w:rsidR="006F4D43" w:rsidRPr="006F4D43">
        <w:rPr>
          <w:rFonts w:ascii="Arial" w:hAnsi="Arial" w:cs="Arial"/>
          <w:sz w:val="24"/>
          <w:szCs w:val="24"/>
        </w:rPr>
        <w:t xml:space="preserve">writing, by email and by </w:t>
      </w:r>
      <w:r w:rsidR="00774E99">
        <w:rPr>
          <w:rFonts w:ascii="Arial" w:hAnsi="Arial" w:cs="Arial"/>
          <w:sz w:val="24"/>
          <w:szCs w:val="24"/>
        </w:rPr>
        <w:t>appointm</w:t>
      </w:r>
      <w:r w:rsidR="004C71DF">
        <w:rPr>
          <w:rFonts w:ascii="Arial" w:hAnsi="Arial" w:cs="Arial"/>
          <w:sz w:val="24"/>
          <w:szCs w:val="24"/>
        </w:rPr>
        <w:t xml:space="preserve">ent where </w:t>
      </w:r>
      <w:r w:rsidR="006F4D43" w:rsidRPr="006F4D43">
        <w:rPr>
          <w:rFonts w:ascii="Arial" w:hAnsi="Arial" w:cs="Arial"/>
          <w:sz w:val="24"/>
          <w:szCs w:val="24"/>
        </w:rPr>
        <w:t xml:space="preserve">residents </w:t>
      </w:r>
      <w:r w:rsidR="004C71DF">
        <w:rPr>
          <w:rFonts w:ascii="Arial" w:hAnsi="Arial" w:cs="Arial"/>
          <w:sz w:val="24"/>
          <w:szCs w:val="24"/>
        </w:rPr>
        <w:t xml:space="preserve">are given the </w:t>
      </w:r>
      <w:r w:rsidR="006F4D43" w:rsidRPr="006F4D43">
        <w:rPr>
          <w:rFonts w:ascii="Arial" w:hAnsi="Arial" w:cs="Arial"/>
          <w:sz w:val="24"/>
          <w:szCs w:val="24"/>
        </w:rPr>
        <w:t xml:space="preserve">opportunity to meet </w:t>
      </w:r>
      <w:r w:rsidR="00602F44">
        <w:rPr>
          <w:rFonts w:ascii="Arial" w:hAnsi="Arial" w:cs="Arial"/>
          <w:sz w:val="24"/>
          <w:szCs w:val="24"/>
        </w:rPr>
        <w:t xml:space="preserve">at an agreed location </w:t>
      </w:r>
      <w:r w:rsidR="006F4D43" w:rsidRPr="006F4D43">
        <w:rPr>
          <w:rFonts w:ascii="Arial" w:hAnsi="Arial" w:cs="Arial"/>
          <w:sz w:val="24"/>
          <w:szCs w:val="24"/>
        </w:rPr>
        <w:t>to help them complete a complaints form.</w:t>
      </w:r>
      <w:r w:rsidR="00AA7C69" w:rsidRPr="006F4D43">
        <w:rPr>
          <w:rFonts w:ascii="Arial" w:hAnsi="Arial" w:cs="Arial"/>
          <w:sz w:val="24"/>
          <w:szCs w:val="24"/>
        </w:rPr>
        <w:t xml:space="preserve"> </w:t>
      </w:r>
    </w:p>
    <w:p w14:paraId="18BE3EC2" w14:textId="207E6DCC" w:rsidR="00120620" w:rsidRDefault="004C71DF" w:rsidP="00D55C32">
      <w:pPr>
        <w:pStyle w:val="NoSpacing"/>
        <w:numPr>
          <w:ilvl w:val="0"/>
          <w:numId w:val="12"/>
        </w:numPr>
        <w:spacing w:after="240"/>
        <w:rPr>
          <w:rFonts w:ascii="Arial" w:hAnsi="Arial" w:cs="Arial"/>
          <w:sz w:val="24"/>
          <w:szCs w:val="24"/>
        </w:rPr>
      </w:pPr>
      <w:r>
        <w:rPr>
          <w:rFonts w:ascii="Arial" w:hAnsi="Arial" w:cs="Arial"/>
          <w:sz w:val="24"/>
          <w:szCs w:val="24"/>
        </w:rPr>
        <w:t>Make reasonable</w:t>
      </w:r>
      <w:r w:rsidR="00120620" w:rsidRPr="00120620">
        <w:rPr>
          <w:rFonts w:ascii="Arial" w:hAnsi="Arial" w:cs="Arial"/>
          <w:sz w:val="24"/>
          <w:szCs w:val="24"/>
        </w:rPr>
        <w:t xml:space="preserve"> adjustments or </w:t>
      </w:r>
      <w:r>
        <w:rPr>
          <w:rFonts w:ascii="Arial" w:hAnsi="Arial" w:cs="Arial"/>
          <w:sz w:val="24"/>
          <w:szCs w:val="24"/>
        </w:rPr>
        <w:t xml:space="preserve">provide </w:t>
      </w:r>
      <w:r w:rsidR="00120620" w:rsidRPr="00120620">
        <w:rPr>
          <w:rFonts w:ascii="Arial" w:hAnsi="Arial" w:cs="Arial"/>
          <w:sz w:val="24"/>
          <w:szCs w:val="24"/>
        </w:rPr>
        <w:t>additional support</w:t>
      </w:r>
      <w:r>
        <w:rPr>
          <w:rFonts w:ascii="Arial" w:hAnsi="Arial" w:cs="Arial"/>
          <w:sz w:val="24"/>
          <w:szCs w:val="24"/>
        </w:rPr>
        <w:t>.  W</w:t>
      </w:r>
      <w:r w:rsidR="00120620" w:rsidRPr="00120620">
        <w:rPr>
          <w:rFonts w:ascii="Arial" w:hAnsi="Arial" w:cs="Arial"/>
          <w:sz w:val="24"/>
          <w:szCs w:val="24"/>
        </w:rPr>
        <w:t>e encourage you to talk these through</w:t>
      </w:r>
      <w:r>
        <w:rPr>
          <w:rFonts w:ascii="Arial" w:hAnsi="Arial" w:cs="Arial"/>
          <w:sz w:val="24"/>
          <w:szCs w:val="24"/>
        </w:rPr>
        <w:t xml:space="preserve"> any </w:t>
      </w:r>
      <w:r w:rsidR="007F26C3">
        <w:rPr>
          <w:rFonts w:ascii="Arial" w:hAnsi="Arial" w:cs="Arial"/>
          <w:sz w:val="24"/>
          <w:szCs w:val="24"/>
        </w:rPr>
        <w:t>individual needs</w:t>
      </w:r>
      <w:r w:rsidR="00120620" w:rsidRPr="00120620">
        <w:rPr>
          <w:rFonts w:ascii="Arial" w:hAnsi="Arial" w:cs="Arial"/>
          <w:sz w:val="24"/>
          <w:szCs w:val="24"/>
        </w:rPr>
        <w:t xml:space="preserve"> with a member of our staff.</w:t>
      </w:r>
      <w:r w:rsidR="00C553D4">
        <w:rPr>
          <w:rFonts w:ascii="Arial" w:hAnsi="Arial" w:cs="Arial"/>
          <w:sz w:val="24"/>
          <w:szCs w:val="24"/>
        </w:rPr>
        <w:t xml:space="preserve">  We will identify if you have any individual needs or </w:t>
      </w:r>
      <w:r w:rsidR="00A24878">
        <w:rPr>
          <w:rFonts w:ascii="Arial" w:hAnsi="Arial" w:cs="Arial"/>
          <w:sz w:val="24"/>
          <w:szCs w:val="24"/>
        </w:rPr>
        <w:t xml:space="preserve">vulnerabilities </w:t>
      </w:r>
      <w:r w:rsidR="00F831CB">
        <w:rPr>
          <w:rFonts w:ascii="Arial" w:hAnsi="Arial" w:cs="Arial"/>
          <w:sz w:val="24"/>
          <w:szCs w:val="24"/>
        </w:rPr>
        <w:t>to</w:t>
      </w:r>
      <w:r w:rsidR="00A24878">
        <w:rPr>
          <w:rFonts w:ascii="Arial" w:hAnsi="Arial" w:cs="Arial"/>
          <w:sz w:val="24"/>
          <w:szCs w:val="24"/>
        </w:rPr>
        <w:t xml:space="preserve"> tailor our services to you.</w:t>
      </w:r>
    </w:p>
    <w:p w14:paraId="416D04E6" w14:textId="2AFB8C02" w:rsidR="004B39B4" w:rsidRDefault="007F26C3" w:rsidP="00D55C32">
      <w:pPr>
        <w:pStyle w:val="NoSpacing"/>
        <w:numPr>
          <w:ilvl w:val="0"/>
          <w:numId w:val="12"/>
        </w:numPr>
        <w:spacing w:after="240"/>
        <w:rPr>
          <w:rFonts w:ascii="Arial" w:hAnsi="Arial" w:cs="Arial"/>
          <w:sz w:val="24"/>
          <w:szCs w:val="24"/>
        </w:rPr>
      </w:pPr>
      <w:r>
        <w:rPr>
          <w:rFonts w:ascii="Arial" w:hAnsi="Arial" w:cs="Arial"/>
          <w:sz w:val="24"/>
          <w:szCs w:val="24"/>
        </w:rPr>
        <w:t>U</w:t>
      </w:r>
      <w:r w:rsidR="004B39B4">
        <w:rPr>
          <w:rFonts w:ascii="Arial" w:hAnsi="Arial" w:cs="Arial"/>
          <w:sz w:val="24"/>
          <w:szCs w:val="24"/>
        </w:rPr>
        <w:t>pdate you throughout the complaints process and agree with you the frequency of contact and your preferred method of contact.</w:t>
      </w:r>
    </w:p>
    <w:p w14:paraId="54FC831F" w14:textId="5D6514D1" w:rsidR="00120620" w:rsidRPr="002F6150" w:rsidRDefault="007F26C3" w:rsidP="002F6150">
      <w:pPr>
        <w:pStyle w:val="NoSpacing"/>
        <w:numPr>
          <w:ilvl w:val="0"/>
          <w:numId w:val="12"/>
        </w:numPr>
        <w:spacing w:after="240"/>
        <w:rPr>
          <w:rFonts w:ascii="Arial" w:hAnsi="Arial" w:cs="Arial"/>
          <w:sz w:val="24"/>
          <w:szCs w:val="24"/>
        </w:rPr>
      </w:pPr>
      <w:r>
        <w:rPr>
          <w:rFonts w:ascii="Arial" w:hAnsi="Arial" w:cs="Arial"/>
          <w:sz w:val="24"/>
          <w:szCs w:val="24"/>
        </w:rPr>
        <w:t>C</w:t>
      </w:r>
      <w:r w:rsidR="00120620" w:rsidRPr="008B0FAD">
        <w:rPr>
          <w:rFonts w:ascii="Arial" w:hAnsi="Arial" w:cs="Arial"/>
          <w:sz w:val="24"/>
          <w:szCs w:val="24"/>
        </w:rPr>
        <w:t>hallenge and prevent all forms of discrimination in line with the protected characteristics defined by the Equality Act 2010</w:t>
      </w:r>
      <w:r w:rsidR="002F6150">
        <w:rPr>
          <w:rFonts w:ascii="Arial" w:hAnsi="Arial" w:cs="Arial"/>
          <w:sz w:val="24"/>
          <w:szCs w:val="24"/>
        </w:rPr>
        <w:t>, making sure</w:t>
      </w:r>
      <w:r w:rsidR="00120620" w:rsidRPr="002F6150">
        <w:rPr>
          <w:rFonts w:ascii="Arial" w:hAnsi="Arial" w:cs="Arial"/>
          <w:sz w:val="24"/>
          <w:szCs w:val="24"/>
        </w:rPr>
        <w:t xml:space="preserve"> you experience no less favourable treatment as a direct or indirect result of who you are. We will fully investigate complaints about discrimination</w:t>
      </w:r>
      <w:r w:rsidR="002F6150">
        <w:rPr>
          <w:rFonts w:ascii="Arial" w:hAnsi="Arial" w:cs="Arial"/>
          <w:sz w:val="24"/>
          <w:szCs w:val="24"/>
        </w:rPr>
        <w:t>.</w:t>
      </w:r>
    </w:p>
    <w:p w14:paraId="6CAE37AB" w14:textId="77777777" w:rsidR="002F6150" w:rsidRDefault="002F6150" w:rsidP="002F6150">
      <w:pPr>
        <w:pStyle w:val="NoSpacing"/>
        <w:numPr>
          <w:ilvl w:val="0"/>
          <w:numId w:val="12"/>
        </w:numPr>
        <w:spacing w:after="240"/>
        <w:rPr>
          <w:rFonts w:ascii="Arial" w:hAnsi="Arial" w:cs="Arial"/>
          <w:sz w:val="24"/>
          <w:szCs w:val="24"/>
        </w:rPr>
      </w:pPr>
      <w:r>
        <w:rPr>
          <w:rFonts w:ascii="Arial" w:hAnsi="Arial" w:cs="Arial"/>
          <w:sz w:val="24"/>
          <w:szCs w:val="24"/>
        </w:rPr>
        <w:t>M</w:t>
      </w:r>
      <w:r w:rsidR="00DF2C1E" w:rsidRPr="008B0FAD">
        <w:rPr>
          <w:rFonts w:ascii="Arial" w:hAnsi="Arial" w:cs="Arial"/>
          <w:sz w:val="24"/>
          <w:szCs w:val="24"/>
        </w:rPr>
        <w:t xml:space="preserve">ake out complaint policy </w:t>
      </w:r>
      <w:r w:rsidR="00BB2708" w:rsidRPr="008B0FAD">
        <w:rPr>
          <w:rFonts w:ascii="Arial" w:hAnsi="Arial" w:cs="Arial"/>
          <w:sz w:val="24"/>
          <w:szCs w:val="24"/>
        </w:rPr>
        <w:t xml:space="preserve">and information </w:t>
      </w:r>
      <w:r w:rsidR="00DF2C1E" w:rsidRPr="008B0FAD">
        <w:rPr>
          <w:rFonts w:ascii="Arial" w:hAnsi="Arial" w:cs="Arial"/>
          <w:sz w:val="24"/>
          <w:szCs w:val="24"/>
        </w:rPr>
        <w:t xml:space="preserve">available in a clear and accessible format for all </w:t>
      </w:r>
      <w:r w:rsidR="00BB2708" w:rsidRPr="008B0FAD">
        <w:rPr>
          <w:rFonts w:ascii="Arial" w:hAnsi="Arial" w:cs="Arial"/>
          <w:sz w:val="24"/>
          <w:szCs w:val="24"/>
        </w:rPr>
        <w:t xml:space="preserve">our </w:t>
      </w:r>
      <w:r w:rsidR="00DF2C1E" w:rsidRPr="008B0FAD">
        <w:rPr>
          <w:rFonts w:ascii="Arial" w:hAnsi="Arial" w:cs="Arial"/>
          <w:sz w:val="24"/>
          <w:szCs w:val="24"/>
        </w:rPr>
        <w:t xml:space="preserve">residents. </w:t>
      </w:r>
    </w:p>
    <w:p w14:paraId="2431E91C" w14:textId="6F8D906C" w:rsidR="006F4D43" w:rsidRPr="002F6150" w:rsidRDefault="002F6150" w:rsidP="002F6150">
      <w:pPr>
        <w:pStyle w:val="NoSpacing"/>
        <w:numPr>
          <w:ilvl w:val="0"/>
          <w:numId w:val="12"/>
        </w:numPr>
        <w:spacing w:after="240"/>
        <w:rPr>
          <w:rFonts w:ascii="Arial" w:hAnsi="Arial" w:cs="Arial"/>
          <w:sz w:val="24"/>
          <w:szCs w:val="24"/>
        </w:rPr>
      </w:pPr>
      <w:r>
        <w:rPr>
          <w:rFonts w:ascii="Arial" w:hAnsi="Arial" w:cs="Arial"/>
          <w:sz w:val="24"/>
          <w:szCs w:val="24"/>
        </w:rPr>
        <w:t>Provide clear</w:t>
      </w:r>
      <w:r w:rsidR="00BB2708" w:rsidRPr="002F6150">
        <w:rPr>
          <w:rFonts w:ascii="Arial" w:hAnsi="Arial" w:cs="Arial"/>
          <w:sz w:val="24"/>
          <w:szCs w:val="24"/>
        </w:rPr>
        <w:t xml:space="preserve"> complaints information </w:t>
      </w:r>
      <w:r w:rsidR="00DF2C1E" w:rsidRPr="002F6150">
        <w:rPr>
          <w:rFonts w:ascii="Arial" w:hAnsi="Arial" w:cs="Arial"/>
          <w:sz w:val="24"/>
          <w:szCs w:val="24"/>
        </w:rPr>
        <w:t>detail</w:t>
      </w:r>
      <w:r>
        <w:rPr>
          <w:rFonts w:ascii="Arial" w:hAnsi="Arial" w:cs="Arial"/>
          <w:sz w:val="24"/>
          <w:szCs w:val="24"/>
        </w:rPr>
        <w:t>ing</w:t>
      </w:r>
      <w:r w:rsidR="00DF2C1E" w:rsidRPr="002F6150">
        <w:rPr>
          <w:rFonts w:ascii="Arial" w:hAnsi="Arial" w:cs="Arial"/>
          <w:sz w:val="24"/>
          <w:szCs w:val="24"/>
        </w:rPr>
        <w:t xml:space="preserve"> the number of stages involved, </w:t>
      </w:r>
      <w:r>
        <w:rPr>
          <w:rFonts w:ascii="Arial" w:hAnsi="Arial" w:cs="Arial"/>
          <w:sz w:val="24"/>
          <w:szCs w:val="24"/>
        </w:rPr>
        <w:t xml:space="preserve">explaining </w:t>
      </w:r>
      <w:r w:rsidR="00DF2C1E" w:rsidRPr="002F6150">
        <w:rPr>
          <w:rFonts w:ascii="Arial" w:hAnsi="Arial" w:cs="Arial"/>
          <w:sz w:val="24"/>
          <w:szCs w:val="24"/>
        </w:rPr>
        <w:t>what will happen at each stage and the timeframes for respond</w:t>
      </w:r>
      <w:r w:rsidR="00BB2708" w:rsidRPr="002F6150">
        <w:rPr>
          <w:rFonts w:ascii="Arial" w:hAnsi="Arial" w:cs="Arial"/>
          <w:sz w:val="24"/>
          <w:szCs w:val="24"/>
        </w:rPr>
        <w:t>ing to complaint</w:t>
      </w:r>
      <w:r w:rsidR="000A2ABA">
        <w:rPr>
          <w:rFonts w:ascii="Arial" w:hAnsi="Arial" w:cs="Arial"/>
          <w:sz w:val="24"/>
          <w:szCs w:val="24"/>
        </w:rPr>
        <w:t>s</w:t>
      </w:r>
      <w:r w:rsidR="00BB2708" w:rsidRPr="002F6150">
        <w:rPr>
          <w:rFonts w:ascii="Arial" w:hAnsi="Arial" w:cs="Arial"/>
          <w:sz w:val="24"/>
          <w:szCs w:val="24"/>
        </w:rPr>
        <w:t>.</w:t>
      </w:r>
    </w:p>
    <w:p w14:paraId="1D4AD509" w14:textId="01D435C9" w:rsidR="00BB2708" w:rsidRPr="008B0FAD" w:rsidRDefault="000A2ABA" w:rsidP="00D55C32">
      <w:pPr>
        <w:pStyle w:val="NoSpacing"/>
        <w:numPr>
          <w:ilvl w:val="0"/>
          <w:numId w:val="12"/>
        </w:numPr>
        <w:spacing w:after="240"/>
        <w:rPr>
          <w:rFonts w:ascii="Arial" w:hAnsi="Arial" w:cs="Arial"/>
          <w:sz w:val="24"/>
          <w:szCs w:val="24"/>
        </w:rPr>
      </w:pPr>
      <w:r>
        <w:rPr>
          <w:rFonts w:ascii="Arial" w:hAnsi="Arial" w:cs="Arial"/>
          <w:sz w:val="24"/>
          <w:szCs w:val="24"/>
        </w:rPr>
        <w:t>P</w:t>
      </w:r>
      <w:r w:rsidR="00641A6A" w:rsidRPr="008B0FAD">
        <w:rPr>
          <w:rFonts w:ascii="Arial" w:hAnsi="Arial" w:cs="Arial"/>
          <w:sz w:val="24"/>
          <w:szCs w:val="24"/>
        </w:rPr>
        <w:t xml:space="preserve">ublish and make available our complaints policy and all related </w:t>
      </w:r>
      <w:r>
        <w:rPr>
          <w:rFonts w:ascii="Arial" w:hAnsi="Arial" w:cs="Arial"/>
          <w:sz w:val="24"/>
          <w:szCs w:val="24"/>
        </w:rPr>
        <w:t xml:space="preserve">complaints </w:t>
      </w:r>
      <w:r w:rsidR="00641A6A" w:rsidRPr="008B0FAD">
        <w:rPr>
          <w:rFonts w:ascii="Arial" w:hAnsi="Arial" w:cs="Arial"/>
          <w:sz w:val="24"/>
          <w:szCs w:val="24"/>
        </w:rPr>
        <w:t>information on our website.</w:t>
      </w:r>
    </w:p>
    <w:p w14:paraId="11AB040F" w14:textId="77777777" w:rsidR="00E4231A" w:rsidRDefault="00E4231A" w:rsidP="002F46C6">
      <w:pPr>
        <w:pStyle w:val="NoSpacing"/>
        <w:rPr>
          <w:rFonts w:ascii="Arial" w:hAnsi="Arial" w:cs="Arial"/>
          <w:sz w:val="24"/>
          <w:szCs w:val="24"/>
        </w:rPr>
      </w:pPr>
    </w:p>
    <w:p w14:paraId="477B73AB" w14:textId="5E278751" w:rsidR="00413AC1" w:rsidRPr="006E70B9" w:rsidRDefault="00AC582A" w:rsidP="002F46C6">
      <w:pPr>
        <w:pStyle w:val="NoSpacing"/>
        <w:rPr>
          <w:rFonts w:ascii="Arial" w:hAnsi="Arial" w:cs="Arial"/>
          <w:b/>
          <w:bCs/>
          <w:sz w:val="24"/>
          <w:szCs w:val="24"/>
        </w:rPr>
      </w:pPr>
      <w:r>
        <w:rPr>
          <w:rFonts w:ascii="Arial" w:hAnsi="Arial" w:cs="Arial"/>
          <w:b/>
          <w:bCs/>
          <w:sz w:val="24"/>
          <w:szCs w:val="24"/>
        </w:rPr>
        <w:t xml:space="preserve">5.2 </w:t>
      </w:r>
      <w:r w:rsidR="006E70B9" w:rsidRPr="006E70B9">
        <w:rPr>
          <w:rFonts w:ascii="Arial" w:hAnsi="Arial" w:cs="Arial"/>
          <w:b/>
          <w:bCs/>
          <w:sz w:val="24"/>
          <w:szCs w:val="24"/>
        </w:rPr>
        <w:t>Raising a Complaint</w:t>
      </w:r>
    </w:p>
    <w:p w14:paraId="3F7069EC" w14:textId="77777777" w:rsidR="006E70B9" w:rsidRDefault="006E70B9" w:rsidP="002F46C6">
      <w:pPr>
        <w:pStyle w:val="NoSpacing"/>
        <w:rPr>
          <w:rFonts w:ascii="Arial" w:hAnsi="Arial" w:cs="Arial"/>
          <w:sz w:val="24"/>
          <w:szCs w:val="24"/>
        </w:rPr>
      </w:pPr>
    </w:p>
    <w:p w14:paraId="4CCEBA7B" w14:textId="6047B08D" w:rsidR="006E70B9" w:rsidRPr="006E70B9" w:rsidRDefault="006E70B9" w:rsidP="006E70B9">
      <w:pPr>
        <w:rPr>
          <w:rFonts w:ascii="Arial" w:hAnsi="Arial" w:cs="Arial"/>
          <w:sz w:val="24"/>
          <w:szCs w:val="24"/>
        </w:rPr>
      </w:pPr>
      <w:r w:rsidRPr="00F1196B">
        <w:rPr>
          <w:rFonts w:ascii="Arial" w:hAnsi="Arial" w:cs="Arial"/>
          <w:sz w:val="24"/>
          <w:szCs w:val="24"/>
        </w:rPr>
        <w:t>Complaints can be reported in the following ways:</w:t>
      </w:r>
    </w:p>
    <w:p w14:paraId="31D4D08F" w14:textId="77777777" w:rsidR="006E70B9" w:rsidRPr="00F1196B" w:rsidRDefault="006E70B9" w:rsidP="006E70B9">
      <w:pPr>
        <w:rPr>
          <w:rFonts w:ascii="Arial" w:hAnsi="Arial" w:cs="Arial"/>
          <w:sz w:val="24"/>
          <w:szCs w:val="24"/>
        </w:rPr>
      </w:pPr>
      <w:r>
        <w:rPr>
          <w:rFonts w:ascii="Arial" w:hAnsi="Arial" w:cs="Arial"/>
          <w:noProof/>
          <w:sz w:val="24"/>
          <w:szCs w:val="24"/>
        </w:rPr>
        <w:drawing>
          <wp:inline distT="0" distB="0" distL="0" distR="0" wp14:anchorId="3FDAC860" wp14:editId="4745D4AE">
            <wp:extent cx="361950" cy="361950"/>
            <wp:effectExtent l="0" t="0" r="0" b="0"/>
            <wp:docPr id="1"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ternet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V="1">
                      <a:off x="0" y="0"/>
                      <a:ext cx="361950" cy="361950"/>
                    </a:xfrm>
                    <a:prstGeom prst="rect">
                      <a:avLst/>
                    </a:prstGeom>
                  </pic:spPr>
                </pic:pic>
              </a:graphicData>
            </a:graphic>
          </wp:inline>
        </w:drawing>
      </w:r>
      <w:r>
        <w:rPr>
          <w:rFonts w:ascii="Arial" w:hAnsi="Arial" w:cs="Arial"/>
          <w:sz w:val="24"/>
          <w:szCs w:val="24"/>
        </w:rPr>
        <w:t xml:space="preserve">  </w:t>
      </w:r>
      <w:r w:rsidRPr="00F1196B">
        <w:rPr>
          <w:rFonts w:ascii="Arial" w:hAnsi="Arial" w:cs="Arial"/>
          <w:sz w:val="24"/>
          <w:szCs w:val="24"/>
        </w:rPr>
        <w:t>Online – St Luke’s Housing Society Website – Complaints</w:t>
      </w:r>
    </w:p>
    <w:p w14:paraId="4C51C98D" w14:textId="77777777" w:rsidR="006E70B9" w:rsidRDefault="006E70B9" w:rsidP="006E70B9">
      <w:pPr>
        <w:rPr>
          <w:rFonts w:ascii="Arial" w:hAnsi="Arial" w:cs="Arial"/>
          <w:sz w:val="24"/>
          <w:szCs w:val="24"/>
        </w:rPr>
      </w:pPr>
      <w:r>
        <w:rPr>
          <w:rFonts w:ascii="Arial" w:hAnsi="Arial" w:cs="Arial"/>
          <w:noProof/>
          <w:sz w:val="24"/>
          <w:szCs w:val="24"/>
        </w:rPr>
        <w:drawing>
          <wp:inline distT="0" distB="0" distL="0" distR="0" wp14:anchorId="5CFCEDD4" wp14:editId="6E3CB6F4">
            <wp:extent cx="355600" cy="355600"/>
            <wp:effectExtent l="0" t="0" r="0" b="0"/>
            <wp:docPr id="6" name="Graphic 6"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peaker phon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5600" cy="355600"/>
                    </a:xfrm>
                    <a:prstGeom prst="rect">
                      <a:avLst/>
                    </a:prstGeom>
                  </pic:spPr>
                </pic:pic>
              </a:graphicData>
            </a:graphic>
          </wp:inline>
        </w:drawing>
      </w:r>
      <w:r>
        <w:rPr>
          <w:rFonts w:ascii="Arial" w:hAnsi="Arial" w:cs="Arial"/>
          <w:sz w:val="24"/>
          <w:szCs w:val="24"/>
        </w:rPr>
        <w:t xml:space="preserve">  </w:t>
      </w:r>
      <w:r w:rsidRPr="00F1196B">
        <w:rPr>
          <w:rFonts w:ascii="Arial" w:hAnsi="Arial" w:cs="Arial"/>
          <w:sz w:val="24"/>
          <w:szCs w:val="24"/>
        </w:rPr>
        <w:t>Telephone – 01865 769726</w:t>
      </w:r>
    </w:p>
    <w:p w14:paraId="59BC5A4C" w14:textId="2978E314" w:rsidR="00CE7391" w:rsidRPr="00F1196B" w:rsidRDefault="00CE7391" w:rsidP="006E70B9">
      <w:pPr>
        <w:rPr>
          <w:rFonts w:ascii="Arial" w:hAnsi="Arial" w:cs="Arial"/>
          <w:sz w:val="24"/>
          <w:szCs w:val="24"/>
        </w:rPr>
      </w:pPr>
      <w:r>
        <w:rPr>
          <w:rFonts w:ascii="Arial" w:hAnsi="Arial" w:cs="Arial"/>
          <w:noProof/>
          <w:color w:val="222222"/>
          <w:sz w:val="24"/>
          <w:szCs w:val="24"/>
        </w:rPr>
        <w:drawing>
          <wp:inline distT="0" distB="0" distL="0" distR="0" wp14:anchorId="389EDA4D" wp14:editId="41297AEA">
            <wp:extent cx="323850" cy="323850"/>
            <wp:effectExtent l="0" t="0" r="0" b="0"/>
            <wp:docPr id="13" name="Graphic 13"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Email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323850" cy="323850"/>
                    </a:xfrm>
                    <a:prstGeom prst="rect">
                      <a:avLst/>
                    </a:prstGeom>
                  </pic:spPr>
                </pic:pic>
              </a:graphicData>
            </a:graphic>
          </wp:inline>
        </w:drawing>
      </w:r>
      <w:r>
        <w:rPr>
          <w:rFonts w:ascii="Arial" w:hAnsi="Arial" w:cs="Arial"/>
          <w:sz w:val="24"/>
          <w:szCs w:val="24"/>
        </w:rPr>
        <w:tab/>
        <w:t xml:space="preserve">Email:  </w:t>
      </w:r>
      <w:hyperlink r:id="rId17" w:history="1">
        <w:r w:rsidR="00F44B4C" w:rsidRPr="00655A41">
          <w:rPr>
            <w:rStyle w:val="Hyperlink"/>
            <w:rFonts w:ascii="Arial" w:hAnsi="Arial" w:cs="Arial"/>
            <w:color w:val="066684" w:themeColor="accent6" w:themeShade="BF"/>
            <w:sz w:val="24"/>
            <w:szCs w:val="24"/>
          </w:rPr>
          <w:t>complaints@saintlukeshs.uk</w:t>
        </w:r>
      </w:hyperlink>
      <w:r w:rsidRPr="00655A41">
        <w:rPr>
          <w:rFonts w:ascii="Arial" w:hAnsi="Arial" w:cs="Arial"/>
          <w:color w:val="066684" w:themeColor="accent6" w:themeShade="BF"/>
          <w:sz w:val="24"/>
          <w:szCs w:val="24"/>
        </w:rPr>
        <w:t xml:space="preserve"> </w:t>
      </w:r>
    </w:p>
    <w:p w14:paraId="78AE0AA0" w14:textId="77777777" w:rsidR="006E70B9" w:rsidRPr="00F1196B" w:rsidRDefault="006E70B9" w:rsidP="006E70B9">
      <w:pPr>
        <w:rPr>
          <w:rFonts w:ascii="Arial" w:hAnsi="Arial" w:cs="Arial"/>
          <w:sz w:val="24"/>
          <w:szCs w:val="24"/>
        </w:rPr>
      </w:pPr>
      <w:r>
        <w:rPr>
          <w:rFonts w:ascii="Arial" w:hAnsi="Arial" w:cs="Arial"/>
          <w:noProof/>
          <w:sz w:val="24"/>
          <w:szCs w:val="24"/>
        </w:rPr>
        <w:drawing>
          <wp:inline distT="0" distB="0" distL="0" distR="0" wp14:anchorId="2A439FC9" wp14:editId="7F55A048">
            <wp:extent cx="361950" cy="361950"/>
            <wp:effectExtent l="0" t="0" r="0" b="0"/>
            <wp:docPr id="3" name="Graphic 3" descr="Open 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Open envelope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361950" cy="361950"/>
                    </a:xfrm>
                    <a:prstGeom prst="rect">
                      <a:avLst/>
                    </a:prstGeom>
                  </pic:spPr>
                </pic:pic>
              </a:graphicData>
            </a:graphic>
          </wp:inline>
        </w:drawing>
      </w:r>
      <w:r>
        <w:rPr>
          <w:rFonts w:ascii="Arial" w:hAnsi="Arial" w:cs="Arial"/>
          <w:sz w:val="24"/>
          <w:szCs w:val="24"/>
        </w:rPr>
        <w:t xml:space="preserve">  </w:t>
      </w:r>
      <w:r w:rsidRPr="00F1196B">
        <w:rPr>
          <w:rFonts w:ascii="Arial" w:hAnsi="Arial" w:cs="Arial"/>
          <w:sz w:val="24"/>
          <w:szCs w:val="24"/>
        </w:rPr>
        <w:t xml:space="preserve">Post – Flat 7 (Office) McMaster House, Latimer Road, Headington, Oxford, </w:t>
      </w:r>
      <w:r>
        <w:rPr>
          <w:rFonts w:ascii="Arial" w:hAnsi="Arial" w:cs="Arial"/>
          <w:sz w:val="24"/>
          <w:szCs w:val="24"/>
        </w:rPr>
        <w:tab/>
      </w:r>
      <w:r w:rsidRPr="00F1196B">
        <w:rPr>
          <w:rFonts w:ascii="Arial" w:hAnsi="Arial" w:cs="Arial"/>
          <w:sz w:val="24"/>
          <w:szCs w:val="24"/>
        </w:rPr>
        <w:t xml:space="preserve">OX3 7PX </w:t>
      </w:r>
    </w:p>
    <w:p w14:paraId="47DA8540" w14:textId="77777777" w:rsidR="006E70B9" w:rsidRPr="00F1196B" w:rsidRDefault="006E70B9" w:rsidP="006E70B9">
      <w:pPr>
        <w:rPr>
          <w:rFonts w:ascii="Arial" w:hAnsi="Arial" w:cs="Arial"/>
          <w:sz w:val="24"/>
          <w:szCs w:val="24"/>
        </w:rPr>
      </w:pPr>
      <w:r>
        <w:rPr>
          <w:rFonts w:ascii="Arial" w:hAnsi="Arial" w:cs="Arial"/>
          <w:noProof/>
          <w:sz w:val="24"/>
          <w:szCs w:val="24"/>
        </w:rPr>
        <w:lastRenderedPageBreak/>
        <w:drawing>
          <wp:inline distT="0" distB="0" distL="0" distR="0" wp14:anchorId="12F2E830" wp14:editId="0BC240FF">
            <wp:extent cx="355600" cy="355600"/>
            <wp:effectExtent l="0" t="0" r="0" b="6350"/>
            <wp:docPr id="4" name="Graphic 4" descr="Fe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Female Profile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5600" cy="355600"/>
                    </a:xfrm>
                    <a:prstGeom prst="rect">
                      <a:avLst/>
                    </a:prstGeom>
                  </pic:spPr>
                </pic:pic>
              </a:graphicData>
            </a:graphic>
          </wp:inline>
        </w:drawing>
      </w:r>
      <w:r>
        <w:rPr>
          <w:rFonts w:ascii="Arial" w:hAnsi="Arial" w:cs="Arial"/>
          <w:sz w:val="24"/>
          <w:szCs w:val="24"/>
        </w:rPr>
        <w:t xml:space="preserve">  </w:t>
      </w:r>
      <w:r w:rsidRPr="00F1196B">
        <w:rPr>
          <w:rFonts w:ascii="Arial" w:hAnsi="Arial" w:cs="Arial"/>
          <w:sz w:val="24"/>
          <w:szCs w:val="24"/>
        </w:rPr>
        <w:t>In Person – to a member of staff in the office.</w:t>
      </w:r>
    </w:p>
    <w:p w14:paraId="3F6D98FC" w14:textId="77777777" w:rsidR="00DE7C9C" w:rsidRDefault="006E70B9" w:rsidP="00DE7C9C">
      <w:pPr>
        <w:rPr>
          <w:rFonts w:ascii="Arial" w:hAnsi="Arial" w:cs="Arial"/>
          <w:sz w:val="24"/>
          <w:szCs w:val="24"/>
        </w:rPr>
      </w:pPr>
      <w:r>
        <w:rPr>
          <w:rFonts w:ascii="Arial" w:hAnsi="Arial" w:cs="Arial"/>
          <w:noProof/>
          <w:sz w:val="24"/>
          <w:szCs w:val="24"/>
        </w:rPr>
        <w:drawing>
          <wp:inline distT="0" distB="0" distL="0" distR="0" wp14:anchorId="36443C05" wp14:editId="72BF6D4C">
            <wp:extent cx="361950" cy="361950"/>
            <wp:effectExtent l="0" t="0" r="0" b="0"/>
            <wp:docPr id="5" name="Graphic 5" descr="Board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oardroom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1950" cy="361950"/>
                    </a:xfrm>
                    <a:prstGeom prst="rect">
                      <a:avLst/>
                    </a:prstGeom>
                  </pic:spPr>
                </pic:pic>
              </a:graphicData>
            </a:graphic>
          </wp:inline>
        </w:drawing>
      </w:r>
      <w:r>
        <w:rPr>
          <w:rFonts w:ascii="Arial" w:hAnsi="Arial" w:cs="Arial"/>
          <w:sz w:val="24"/>
          <w:szCs w:val="24"/>
        </w:rPr>
        <w:t xml:space="preserve">  </w:t>
      </w:r>
      <w:r w:rsidRPr="00F1196B">
        <w:rPr>
          <w:rFonts w:ascii="Arial" w:hAnsi="Arial" w:cs="Arial"/>
          <w:sz w:val="24"/>
          <w:szCs w:val="24"/>
        </w:rPr>
        <w:t xml:space="preserve">By Appointment – if you need assistance to make a complaint, you can </w:t>
      </w:r>
      <w:r>
        <w:rPr>
          <w:rFonts w:ascii="Arial" w:hAnsi="Arial" w:cs="Arial"/>
          <w:sz w:val="24"/>
          <w:szCs w:val="24"/>
        </w:rPr>
        <w:tab/>
      </w:r>
      <w:r w:rsidRPr="00F1196B">
        <w:rPr>
          <w:rFonts w:ascii="Arial" w:hAnsi="Arial" w:cs="Arial"/>
          <w:sz w:val="24"/>
          <w:szCs w:val="24"/>
        </w:rPr>
        <w:t xml:space="preserve">contact us in any of the above channels and request a staff visit you or </w:t>
      </w:r>
      <w:r>
        <w:rPr>
          <w:rFonts w:ascii="Arial" w:hAnsi="Arial" w:cs="Arial"/>
          <w:sz w:val="24"/>
          <w:szCs w:val="24"/>
        </w:rPr>
        <w:tab/>
      </w:r>
      <w:r w:rsidRPr="00F1196B">
        <w:rPr>
          <w:rFonts w:ascii="Arial" w:hAnsi="Arial" w:cs="Arial"/>
          <w:sz w:val="24"/>
          <w:szCs w:val="24"/>
        </w:rPr>
        <w:t>telephone you to complete a Complaint form with you.</w:t>
      </w:r>
    </w:p>
    <w:p w14:paraId="7805436D" w14:textId="606745D5" w:rsidR="00024997" w:rsidRDefault="00DE7C9C" w:rsidP="00DE7C9C">
      <w:pPr>
        <w:rPr>
          <w:rFonts w:ascii="Arial" w:hAnsi="Arial" w:cs="Arial"/>
          <w:sz w:val="24"/>
          <w:szCs w:val="24"/>
        </w:rPr>
      </w:pPr>
      <w:r>
        <w:rPr>
          <w:rFonts w:ascii="Arial" w:hAnsi="Arial" w:cs="Arial"/>
          <w:noProof/>
          <w:sz w:val="24"/>
          <w:szCs w:val="24"/>
        </w:rPr>
        <w:drawing>
          <wp:inline distT="0" distB="0" distL="0" distR="0" wp14:anchorId="3FE02B13" wp14:editId="7CE0AF14">
            <wp:extent cx="298450" cy="298450"/>
            <wp:effectExtent l="0" t="0" r="0" b="6350"/>
            <wp:docPr id="14" name="Graphic 14" descr="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ollow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98450" cy="298450"/>
                    </a:xfrm>
                    <a:prstGeom prst="rect">
                      <a:avLst/>
                    </a:prstGeom>
                  </pic:spPr>
                </pic:pic>
              </a:graphicData>
            </a:graphic>
          </wp:inline>
        </w:drawing>
      </w:r>
      <w:r>
        <w:rPr>
          <w:rFonts w:ascii="Arial" w:hAnsi="Arial" w:cs="Arial"/>
          <w:sz w:val="24"/>
          <w:szCs w:val="24"/>
        </w:rPr>
        <w:tab/>
      </w:r>
      <w:r w:rsidR="00A40DCB">
        <w:rPr>
          <w:rFonts w:ascii="Arial" w:hAnsi="Arial" w:cs="Arial"/>
          <w:sz w:val="24"/>
          <w:szCs w:val="24"/>
        </w:rPr>
        <w:t>You can ask s</w:t>
      </w:r>
      <w:r w:rsidR="0094403E" w:rsidRPr="00A40DCB">
        <w:rPr>
          <w:rFonts w:ascii="Arial" w:hAnsi="Arial" w:cs="Arial"/>
          <w:sz w:val="24"/>
          <w:szCs w:val="24"/>
        </w:rPr>
        <w:t xml:space="preserve">omeone else </w:t>
      </w:r>
      <w:r w:rsidR="00A40DCB">
        <w:rPr>
          <w:rFonts w:ascii="Arial" w:hAnsi="Arial" w:cs="Arial"/>
          <w:sz w:val="24"/>
          <w:szCs w:val="24"/>
        </w:rPr>
        <w:t xml:space="preserve">to </w:t>
      </w:r>
      <w:r w:rsidR="0094403E" w:rsidRPr="00A40DCB">
        <w:rPr>
          <w:rFonts w:ascii="Arial" w:hAnsi="Arial" w:cs="Arial"/>
          <w:sz w:val="24"/>
          <w:szCs w:val="24"/>
        </w:rPr>
        <w:t xml:space="preserve">complain on your behalf. </w:t>
      </w:r>
      <w:r w:rsidR="00A40DCB">
        <w:rPr>
          <w:rFonts w:ascii="Arial" w:hAnsi="Arial" w:cs="Arial"/>
          <w:sz w:val="24"/>
          <w:szCs w:val="24"/>
        </w:rPr>
        <w:t xml:space="preserve">For </w:t>
      </w:r>
      <w:r w:rsidR="00F831CB">
        <w:rPr>
          <w:rFonts w:ascii="Arial" w:hAnsi="Arial" w:cs="Arial"/>
          <w:sz w:val="24"/>
          <w:szCs w:val="24"/>
        </w:rPr>
        <w:t>example,</w:t>
      </w:r>
      <w:r w:rsidR="00A40DCB">
        <w:rPr>
          <w:rFonts w:ascii="Arial" w:hAnsi="Arial" w:cs="Arial"/>
          <w:sz w:val="24"/>
          <w:szCs w:val="24"/>
        </w:rPr>
        <w:t xml:space="preserve"> a </w:t>
      </w:r>
      <w:r w:rsidR="0094403E" w:rsidRPr="00A40DCB">
        <w:rPr>
          <w:rFonts w:ascii="Arial" w:hAnsi="Arial" w:cs="Arial"/>
          <w:sz w:val="24"/>
          <w:szCs w:val="24"/>
        </w:rPr>
        <w:t xml:space="preserve">family </w:t>
      </w:r>
      <w:r>
        <w:rPr>
          <w:rFonts w:ascii="Arial" w:hAnsi="Arial" w:cs="Arial"/>
          <w:sz w:val="24"/>
          <w:szCs w:val="24"/>
        </w:rPr>
        <w:tab/>
      </w:r>
      <w:r w:rsidR="0094403E" w:rsidRPr="00A40DCB">
        <w:rPr>
          <w:rFonts w:ascii="Arial" w:hAnsi="Arial" w:cs="Arial"/>
          <w:sz w:val="24"/>
          <w:szCs w:val="24"/>
        </w:rPr>
        <w:t>member</w:t>
      </w:r>
      <w:r w:rsidR="00A40DCB">
        <w:rPr>
          <w:rFonts w:ascii="Arial" w:hAnsi="Arial" w:cs="Arial"/>
          <w:sz w:val="24"/>
          <w:szCs w:val="24"/>
        </w:rPr>
        <w:t xml:space="preserve"> or friend</w:t>
      </w:r>
      <w:r w:rsidR="0094403E" w:rsidRPr="00A40DCB">
        <w:rPr>
          <w:rFonts w:ascii="Arial" w:hAnsi="Arial" w:cs="Arial"/>
          <w:sz w:val="24"/>
          <w:szCs w:val="24"/>
        </w:rPr>
        <w:t>, a local councillor</w:t>
      </w:r>
      <w:r w:rsidR="00AC7D18">
        <w:rPr>
          <w:rFonts w:ascii="Arial" w:hAnsi="Arial" w:cs="Arial"/>
          <w:sz w:val="24"/>
          <w:szCs w:val="24"/>
        </w:rPr>
        <w:t xml:space="preserve">, </w:t>
      </w:r>
      <w:r w:rsidR="0094403E" w:rsidRPr="00A40DCB">
        <w:rPr>
          <w:rFonts w:ascii="Arial" w:hAnsi="Arial" w:cs="Arial"/>
          <w:sz w:val="24"/>
          <w:szCs w:val="24"/>
        </w:rPr>
        <w:t xml:space="preserve">MP, or an advocacy service. </w:t>
      </w:r>
      <w:r>
        <w:rPr>
          <w:rFonts w:ascii="Arial" w:hAnsi="Arial" w:cs="Arial"/>
          <w:sz w:val="24"/>
          <w:szCs w:val="24"/>
        </w:rPr>
        <w:t>(</w:t>
      </w:r>
      <w:r w:rsidR="0094403E" w:rsidRPr="00A40DCB">
        <w:rPr>
          <w:rFonts w:ascii="Arial" w:hAnsi="Arial" w:cs="Arial"/>
          <w:sz w:val="24"/>
          <w:szCs w:val="24"/>
        </w:rPr>
        <w:t>We</w:t>
      </w:r>
      <w:r w:rsidR="00A40DCB">
        <w:rPr>
          <w:rFonts w:ascii="Arial" w:hAnsi="Arial" w:cs="Arial"/>
          <w:sz w:val="24"/>
          <w:szCs w:val="24"/>
        </w:rPr>
        <w:t xml:space="preserve"> will </w:t>
      </w:r>
      <w:r>
        <w:rPr>
          <w:rFonts w:ascii="Arial" w:hAnsi="Arial" w:cs="Arial"/>
          <w:sz w:val="24"/>
          <w:szCs w:val="24"/>
        </w:rPr>
        <w:tab/>
      </w:r>
      <w:r w:rsidR="0094403E" w:rsidRPr="00A40DCB">
        <w:rPr>
          <w:rFonts w:ascii="Arial" w:hAnsi="Arial" w:cs="Arial"/>
          <w:sz w:val="24"/>
          <w:szCs w:val="24"/>
        </w:rPr>
        <w:t xml:space="preserve">need you to share written permission with us so we can discuss your case </w:t>
      </w:r>
      <w:r>
        <w:rPr>
          <w:rFonts w:ascii="Arial" w:hAnsi="Arial" w:cs="Arial"/>
          <w:sz w:val="24"/>
          <w:szCs w:val="24"/>
        </w:rPr>
        <w:tab/>
      </w:r>
      <w:r w:rsidR="0094403E" w:rsidRPr="00A40DCB">
        <w:rPr>
          <w:rFonts w:ascii="Arial" w:hAnsi="Arial" w:cs="Arial"/>
          <w:sz w:val="24"/>
          <w:szCs w:val="24"/>
        </w:rPr>
        <w:t xml:space="preserve">with them to make sure we </w:t>
      </w:r>
      <w:r w:rsidR="00A40DCB" w:rsidRPr="00A40DCB">
        <w:rPr>
          <w:rFonts w:ascii="Arial" w:hAnsi="Arial" w:cs="Arial"/>
          <w:sz w:val="24"/>
          <w:szCs w:val="24"/>
        </w:rPr>
        <w:t xml:space="preserve">are meeting our GDPR obligations.  We also </w:t>
      </w:r>
      <w:r>
        <w:rPr>
          <w:rFonts w:ascii="Arial" w:hAnsi="Arial" w:cs="Arial"/>
          <w:sz w:val="24"/>
          <w:szCs w:val="24"/>
        </w:rPr>
        <w:tab/>
      </w:r>
      <w:r w:rsidR="00A40DCB" w:rsidRPr="00A40DCB">
        <w:rPr>
          <w:rFonts w:ascii="Arial" w:hAnsi="Arial" w:cs="Arial"/>
          <w:sz w:val="24"/>
          <w:szCs w:val="24"/>
        </w:rPr>
        <w:t xml:space="preserve">accept complaints from </w:t>
      </w:r>
      <w:r w:rsidR="00E4418F" w:rsidRPr="00A40DCB">
        <w:rPr>
          <w:rFonts w:ascii="Arial" w:hAnsi="Arial" w:cs="Arial"/>
          <w:sz w:val="24"/>
          <w:szCs w:val="24"/>
        </w:rPr>
        <w:t>members of the public, c</w:t>
      </w:r>
      <w:r w:rsidR="00FF72CF" w:rsidRPr="00A40DCB">
        <w:rPr>
          <w:rFonts w:ascii="Arial" w:hAnsi="Arial" w:cs="Arial"/>
          <w:sz w:val="24"/>
          <w:szCs w:val="24"/>
        </w:rPr>
        <w:t xml:space="preserve">ontractors and any other </w:t>
      </w:r>
      <w:r>
        <w:rPr>
          <w:rFonts w:ascii="Arial" w:hAnsi="Arial" w:cs="Arial"/>
          <w:sz w:val="24"/>
          <w:szCs w:val="24"/>
        </w:rPr>
        <w:tab/>
      </w:r>
      <w:r w:rsidR="00FF72CF" w:rsidRPr="00A40DCB">
        <w:rPr>
          <w:rFonts w:ascii="Arial" w:hAnsi="Arial" w:cs="Arial"/>
          <w:sz w:val="24"/>
          <w:szCs w:val="24"/>
        </w:rPr>
        <w:t>professional working with us.</w:t>
      </w:r>
      <w:r>
        <w:rPr>
          <w:rFonts w:ascii="Arial" w:hAnsi="Arial" w:cs="Arial"/>
          <w:sz w:val="24"/>
          <w:szCs w:val="24"/>
        </w:rPr>
        <w:t>)</w:t>
      </w:r>
    </w:p>
    <w:p w14:paraId="72E010F0" w14:textId="77777777" w:rsidR="0009640C" w:rsidRDefault="0009640C" w:rsidP="00DE7C9C">
      <w:pPr>
        <w:rPr>
          <w:rFonts w:ascii="Arial" w:hAnsi="Arial" w:cs="Arial"/>
          <w:sz w:val="24"/>
          <w:szCs w:val="24"/>
        </w:rPr>
      </w:pPr>
    </w:p>
    <w:p w14:paraId="219A69C3" w14:textId="19E9927C" w:rsidR="00E53E31" w:rsidRPr="00FB59BE" w:rsidRDefault="007D1C26" w:rsidP="00E53E31">
      <w:pPr>
        <w:pStyle w:val="NormalWeb"/>
        <w:spacing w:before="0" w:beforeAutospacing="0" w:after="0" w:afterAutospacing="0"/>
        <w:rPr>
          <w:rStyle w:val="ui-provider"/>
          <w:rFonts w:ascii="Arial" w:eastAsiaTheme="minorEastAsia" w:hAnsi="Arial" w:cs="Arial"/>
          <w:b/>
          <w:bCs/>
          <w:color w:val="222222"/>
          <w:bdr w:val="none" w:sz="0" w:space="0" w:color="auto" w:frame="1"/>
        </w:rPr>
      </w:pPr>
      <w:r>
        <w:rPr>
          <w:rStyle w:val="ui-provider"/>
          <w:rFonts w:ascii="Arial" w:eastAsiaTheme="minorEastAsia" w:hAnsi="Arial" w:cs="Arial"/>
          <w:b/>
          <w:bCs/>
          <w:color w:val="222222"/>
          <w:bdr w:val="none" w:sz="0" w:space="0" w:color="auto" w:frame="1"/>
        </w:rPr>
        <w:t xml:space="preserve">6.  </w:t>
      </w:r>
      <w:r w:rsidR="00E53E31" w:rsidRPr="00FB59BE">
        <w:rPr>
          <w:rStyle w:val="ui-provider"/>
          <w:rFonts w:ascii="Arial" w:eastAsiaTheme="minorEastAsia" w:hAnsi="Arial" w:cs="Arial"/>
          <w:b/>
          <w:bCs/>
          <w:color w:val="222222"/>
          <w:bdr w:val="none" w:sz="0" w:space="0" w:color="auto" w:frame="1"/>
        </w:rPr>
        <w:t>Contacting the Housing Ombudsman</w:t>
      </w:r>
    </w:p>
    <w:p w14:paraId="3BD83488" w14:textId="77777777" w:rsidR="00E53E31" w:rsidRDefault="00E53E31" w:rsidP="00E53E31">
      <w:pPr>
        <w:pStyle w:val="NormalWeb"/>
        <w:spacing w:before="0" w:beforeAutospacing="0" w:after="0" w:afterAutospacing="0"/>
        <w:rPr>
          <w:rStyle w:val="ui-provider"/>
          <w:rFonts w:ascii="Arial" w:eastAsiaTheme="minorEastAsia" w:hAnsi="Arial" w:cs="Arial"/>
          <w:color w:val="222222"/>
          <w:bdr w:val="none" w:sz="0" w:space="0" w:color="auto" w:frame="1"/>
        </w:rPr>
      </w:pPr>
    </w:p>
    <w:p w14:paraId="70642550" w14:textId="0369E3D1" w:rsidR="00E53E31" w:rsidRDefault="007D1C26" w:rsidP="00E53E31">
      <w:pPr>
        <w:pStyle w:val="NormalWeb"/>
        <w:spacing w:before="0" w:beforeAutospacing="0" w:after="0" w:afterAutospacing="0"/>
        <w:rPr>
          <w:rStyle w:val="ui-provider"/>
          <w:rFonts w:ascii="Arial" w:hAnsi="Arial" w:cs="Arial"/>
          <w:color w:val="222222"/>
          <w:bdr w:val="none" w:sz="0" w:space="0" w:color="auto" w:frame="1"/>
        </w:rPr>
      </w:pPr>
      <w:r>
        <w:rPr>
          <w:rStyle w:val="ui-provider"/>
          <w:rFonts w:ascii="Arial" w:eastAsiaTheme="minorEastAsia" w:hAnsi="Arial" w:cs="Arial"/>
          <w:color w:val="222222"/>
          <w:bdr w:val="none" w:sz="0" w:space="0" w:color="auto" w:frame="1"/>
        </w:rPr>
        <w:t xml:space="preserve">6.1 </w:t>
      </w:r>
      <w:r w:rsidR="00E53E31" w:rsidRPr="00FE6982">
        <w:rPr>
          <w:rStyle w:val="ui-provider"/>
          <w:rFonts w:ascii="Arial" w:eastAsiaTheme="minorEastAsia" w:hAnsi="Arial" w:cs="Arial"/>
          <w:color w:val="222222"/>
          <w:bdr w:val="none" w:sz="0" w:space="0" w:color="auto" w:frame="1"/>
        </w:rPr>
        <w:t>If you would like independent advice or guidance about your complaint</w:t>
      </w:r>
      <w:r w:rsidR="00E53E31">
        <w:rPr>
          <w:rStyle w:val="ui-provider"/>
          <w:rFonts w:ascii="Arial" w:hAnsi="Arial" w:cs="Arial"/>
          <w:color w:val="222222"/>
          <w:bdr w:val="none" w:sz="0" w:space="0" w:color="auto" w:frame="1"/>
        </w:rPr>
        <w:t>,</w:t>
      </w:r>
      <w:r w:rsidR="00E53E31" w:rsidRPr="00FE6982">
        <w:rPr>
          <w:rStyle w:val="ui-provider"/>
          <w:rFonts w:ascii="Arial" w:eastAsiaTheme="minorEastAsia" w:hAnsi="Arial" w:cs="Arial"/>
          <w:color w:val="222222"/>
          <w:bdr w:val="none" w:sz="0" w:space="0" w:color="auto" w:frame="1"/>
        </w:rPr>
        <w:t xml:space="preserve"> you can contact the Housing Ombudsman Service. You can contact the Housing Ombudsman Service at any point a complaint is being dealt with through our process.</w:t>
      </w:r>
    </w:p>
    <w:p w14:paraId="4CF85B15" w14:textId="77777777" w:rsidR="00E53E31" w:rsidRPr="00FE6982" w:rsidRDefault="00E53E31" w:rsidP="00E53E31">
      <w:pPr>
        <w:pStyle w:val="NormalWeb"/>
        <w:spacing w:before="0" w:beforeAutospacing="0" w:after="0" w:afterAutospacing="0"/>
        <w:rPr>
          <w:rFonts w:ascii="Arial" w:hAnsi="Arial" w:cs="Arial"/>
          <w:color w:val="222222"/>
        </w:rPr>
      </w:pPr>
    </w:p>
    <w:p w14:paraId="6ECB198E" w14:textId="1F2186DE" w:rsidR="00E53E31" w:rsidRDefault="007D1C26" w:rsidP="00E53E31">
      <w:pPr>
        <w:pStyle w:val="NormalWeb"/>
        <w:spacing w:before="0" w:beforeAutospacing="0" w:after="0" w:afterAutospacing="0"/>
        <w:rPr>
          <w:rStyle w:val="ui-provider"/>
          <w:rFonts w:ascii="Arial" w:hAnsi="Arial" w:cs="Arial"/>
          <w:color w:val="222222"/>
          <w:bdr w:val="none" w:sz="0" w:space="0" w:color="auto" w:frame="1"/>
        </w:rPr>
      </w:pPr>
      <w:r>
        <w:rPr>
          <w:rStyle w:val="ui-provider"/>
          <w:rFonts w:ascii="Arial" w:eastAsiaTheme="minorEastAsia" w:hAnsi="Arial" w:cs="Arial"/>
          <w:color w:val="222222"/>
          <w:bdr w:val="none" w:sz="0" w:space="0" w:color="auto" w:frame="1"/>
        </w:rPr>
        <w:t xml:space="preserve">6.2 </w:t>
      </w:r>
      <w:r w:rsidR="00E53E31" w:rsidRPr="00FE6982">
        <w:rPr>
          <w:rStyle w:val="ui-provider"/>
          <w:rFonts w:ascii="Arial" w:eastAsiaTheme="minorEastAsia" w:hAnsi="Arial" w:cs="Arial"/>
          <w:color w:val="222222"/>
          <w:bdr w:val="none" w:sz="0" w:space="0" w:color="auto" w:frame="1"/>
        </w:rPr>
        <w:t>The Housing Ombudsman cannot investigate your complaint whilst it is going through our internal complaints process, but the Ombudsman may be able to help support in reaching a resolution.</w:t>
      </w:r>
    </w:p>
    <w:p w14:paraId="00A05021" w14:textId="77777777" w:rsidR="00E53E31" w:rsidRPr="00FE6982" w:rsidRDefault="00E53E31" w:rsidP="00E53E31">
      <w:pPr>
        <w:pStyle w:val="NormalWeb"/>
        <w:spacing w:before="0" w:beforeAutospacing="0" w:after="0" w:afterAutospacing="0"/>
        <w:rPr>
          <w:rFonts w:ascii="Arial" w:hAnsi="Arial" w:cs="Arial"/>
          <w:color w:val="222222"/>
        </w:rPr>
      </w:pPr>
    </w:p>
    <w:p w14:paraId="212EB910" w14:textId="3A985DEE" w:rsidR="00E53E31" w:rsidRDefault="007D1C26" w:rsidP="00E53E31">
      <w:pPr>
        <w:pStyle w:val="NormalWeb"/>
        <w:spacing w:before="0" w:beforeAutospacing="0" w:after="0" w:afterAutospacing="0"/>
        <w:rPr>
          <w:rFonts w:ascii="Arial" w:hAnsi="Arial" w:cs="Arial"/>
          <w:color w:val="222222"/>
        </w:rPr>
      </w:pPr>
      <w:r>
        <w:rPr>
          <w:rFonts w:ascii="Arial" w:hAnsi="Arial" w:cs="Arial"/>
          <w:color w:val="222222"/>
        </w:rPr>
        <w:t xml:space="preserve">6.3 </w:t>
      </w:r>
      <w:r w:rsidR="00E53E31" w:rsidRPr="00FE6982">
        <w:rPr>
          <w:rFonts w:ascii="Arial" w:hAnsi="Arial" w:cs="Arial"/>
          <w:color w:val="222222"/>
        </w:rPr>
        <w:t>The Housing Ombudsman Service is free and impartial, providing dispute resolution for landlords and customers.</w:t>
      </w:r>
    </w:p>
    <w:p w14:paraId="187E61B3" w14:textId="77777777" w:rsidR="00E53E31" w:rsidRPr="00FE6982" w:rsidRDefault="00E53E31" w:rsidP="00E53E31">
      <w:pPr>
        <w:pStyle w:val="NormalWeb"/>
        <w:spacing w:before="0" w:beforeAutospacing="0" w:after="0" w:afterAutospacing="0"/>
        <w:rPr>
          <w:rFonts w:ascii="Arial" w:hAnsi="Arial" w:cs="Arial"/>
          <w:color w:val="222222"/>
        </w:rPr>
      </w:pPr>
    </w:p>
    <w:p w14:paraId="4376C890" w14:textId="2F5654A1" w:rsidR="00E53E31" w:rsidRDefault="007D1C26" w:rsidP="00E53E31">
      <w:pPr>
        <w:pStyle w:val="NormalWeb"/>
        <w:spacing w:before="0" w:beforeAutospacing="0" w:after="0" w:afterAutospacing="0"/>
        <w:rPr>
          <w:rFonts w:ascii="Arial" w:hAnsi="Arial" w:cs="Arial"/>
          <w:color w:val="222222"/>
        </w:rPr>
      </w:pPr>
      <w:r>
        <w:rPr>
          <w:rFonts w:ascii="Arial" w:hAnsi="Arial" w:cs="Arial"/>
          <w:color w:val="222222"/>
        </w:rPr>
        <w:t xml:space="preserve">6.4 </w:t>
      </w:r>
      <w:r w:rsidR="00E53E31" w:rsidRPr="00FE6982">
        <w:rPr>
          <w:rFonts w:ascii="Arial" w:hAnsi="Arial" w:cs="Arial"/>
          <w:color w:val="222222"/>
        </w:rPr>
        <w:t>You can contact the Housing Ombudsman Service in any of the following ways:</w:t>
      </w:r>
    </w:p>
    <w:p w14:paraId="3EF904CE" w14:textId="77777777" w:rsidR="00E53E31" w:rsidRPr="00FE6982" w:rsidRDefault="00E53E31" w:rsidP="00E53E31">
      <w:pPr>
        <w:pStyle w:val="NormalWeb"/>
        <w:spacing w:before="0" w:beforeAutospacing="0" w:after="0" w:afterAutospacing="0"/>
        <w:rPr>
          <w:rFonts w:ascii="Arial" w:hAnsi="Arial" w:cs="Arial"/>
          <w:color w:val="222222"/>
        </w:rPr>
      </w:pPr>
    </w:p>
    <w:p w14:paraId="723A35BD" w14:textId="77777777" w:rsidR="00E53E31" w:rsidRPr="00954CAC" w:rsidRDefault="00E53E31" w:rsidP="00E53E31">
      <w:pPr>
        <w:spacing w:after="0" w:line="240" w:lineRule="auto"/>
        <w:rPr>
          <w:rFonts w:ascii="Arial" w:hAnsi="Arial" w:cs="Arial"/>
          <w:color w:val="066684" w:themeColor="accent6" w:themeShade="BF"/>
          <w:sz w:val="24"/>
          <w:szCs w:val="24"/>
        </w:rPr>
      </w:pPr>
      <w:r>
        <w:rPr>
          <w:rFonts w:ascii="Arial" w:hAnsi="Arial" w:cs="Arial"/>
          <w:noProof/>
          <w:sz w:val="24"/>
          <w:szCs w:val="24"/>
        </w:rPr>
        <w:drawing>
          <wp:inline distT="0" distB="0" distL="0" distR="0" wp14:anchorId="7E43915D" wp14:editId="012C993F">
            <wp:extent cx="361950" cy="361950"/>
            <wp:effectExtent l="0" t="0" r="0" b="0"/>
            <wp:docPr id="9" name="Graphic 9"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ternet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V="1">
                      <a:off x="0" y="0"/>
                      <a:ext cx="361950" cy="361950"/>
                    </a:xfrm>
                    <a:prstGeom prst="rect">
                      <a:avLst/>
                    </a:prstGeom>
                  </pic:spPr>
                </pic:pic>
              </a:graphicData>
            </a:graphic>
          </wp:inline>
        </w:drawing>
      </w:r>
      <w:r>
        <w:rPr>
          <w:rFonts w:ascii="Arial" w:hAnsi="Arial" w:cs="Arial"/>
          <w:color w:val="222222"/>
          <w:sz w:val="24"/>
          <w:szCs w:val="24"/>
        </w:rPr>
        <w:t xml:space="preserve">  Online: </w:t>
      </w:r>
      <w:r w:rsidRPr="00FE6982">
        <w:rPr>
          <w:rFonts w:ascii="Arial" w:hAnsi="Arial" w:cs="Arial"/>
          <w:color w:val="222222"/>
          <w:sz w:val="24"/>
          <w:szCs w:val="24"/>
        </w:rPr>
        <w:t xml:space="preserve"> </w:t>
      </w:r>
      <w:hyperlink r:id="rId26" w:history="1">
        <w:r w:rsidRPr="00954CAC">
          <w:rPr>
            <w:rStyle w:val="Hyperlink"/>
            <w:rFonts w:ascii="Arial" w:hAnsi="Arial" w:cs="Arial"/>
            <w:color w:val="066684" w:themeColor="accent6" w:themeShade="BF"/>
            <w:sz w:val="24"/>
            <w:szCs w:val="24"/>
          </w:rPr>
          <w:t>www.housing-ombudsman.org.uk</w:t>
        </w:r>
      </w:hyperlink>
      <w:r w:rsidRPr="00954CAC">
        <w:rPr>
          <w:rFonts w:ascii="Arial" w:hAnsi="Arial" w:cs="Arial"/>
          <w:color w:val="066684" w:themeColor="accent6" w:themeShade="BF"/>
          <w:sz w:val="24"/>
          <w:szCs w:val="24"/>
        </w:rPr>
        <w:t xml:space="preserve"> </w:t>
      </w:r>
    </w:p>
    <w:p w14:paraId="3E2C8ADF" w14:textId="77777777" w:rsidR="00E53E31" w:rsidRPr="00FE6982" w:rsidRDefault="00E53E31" w:rsidP="00E53E31">
      <w:pPr>
        <w:spacing w:after="0" w:line="240" w:lineRule="auto"/>
        <w:ind w:left="720"/>
        <w:rPr>
          <w:rFonts w:ascii="Arial" w:hAnsi="Arial" w:cs="Arial"/>
          <w:color w:val="222222"/>
          <w:sz w:val="24"/>
          <w:szCs w:val="24"/>
        </w:rPr>
      </w:pPr>
    </w:p>
    <w:p w14:paraId="4DD8668D" w14:textId="77777777" w:rsidR="00E53E31" w:rsidRDefault="00E53E31" w:rsidP="00E53E31">
      <w:pPr>
        <w:spacing w:after="0" w:line="240" w:lineRule="auto"/>
        <w:rPr>
          <w:rFonts w:ascii="Arial" w:hAnsi="Arial" w:cs="Arial"/>
          <w:color w:val="222222"/>
          <w:sz w:val="24"/>
          <w:szCs w:val="24"/>
        </w:rPr>
      </w:pPr>
      <w:r>
        <w:rPr>
          <w:rFonts w:ascii="Arial" w:hAnsi="Arial" w:cs="Arial"/>
          <w:noProof/>
          <w:color w:val="222222"/>
          <w:sz w:val="24"/>
          <w:szCs w:val="24"/>
        </w:rPr>
        <w:drawing>
          <wp:inline distT="0" distB="0" distL="0" distR="0" wp14:anchorId="26FFAE20" wp14:editId="39C7C9DC">
            <wp:extent cx="323850" cy="323850"/>
            <wp:effectExtent l="0" t="0" r="0" b="0"/>
            <wp:docPr id="12" name="Graphic 12"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Email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323850" cy="323850"/>
                    </a:xfrm>
                    <a:prstGeom prst="rect">
                      <a:avLst/>
                    </a:prstGeom>
                  </pic:spPr>
                </pic:pic>
              </a:graphicData>
            </a:graphic>
          </wp:inline>
        </w:drawing>
      </w:r>
      <w:r>
        <w:rPr>
          <w:rFonts w:ascii="Arial" w:hAnsi="Arial" w:cs="Arial"/>
          <w:color w:val="222222"/>
          <w:sz w:val="24"/>
          <w:szCs w:val="24"/>
        </w:rPr>
        <w:tab/>
        <w:t>Email</w:t>
      </w:r>
      <w:r w:rsidRPr="00FE6982">
        <w:rPr>
          <w:rFonts w:ascii="Arial" w:hAnsi="Arial" w:cs="Arial"/>
          <w:color w:val="222222"/>
          <w:sz w:val="24"/>
          <w:szCs w:val="24"/>
        </w:rPr>
        <w:t>: info@housing-ombudsman.org.uk</w:t>
      </w:r>
    </w:p>
    <w:p w14:paraId="01E30B63" w14:textId="77777777" w:rsidR="00E53E31" w:rsidRPr="00FE6982" w:rsidRDefault="00E53E31" w:rsidP="00E53E31">
      <w:pPr>
        <w:spacing w:after="0" w:line="240" w:lineRule="auto"/>
        <w:ind w:left="720"/>
        <w:rPr>
          <w:rFonts w:ascii="Arial" w:hAnsi="Arial" w:cs="Arial"/>
          <w:color w:val="222222"/>
          <w:sz w:val="24"/>
          <w:szCs w:val="24"/>
        </w:rPr>
      </w:pPr>
      <w:r>
        <w:rPr>
          <w:rFonts w:ascii="Arial" w:hAnsi="Arial" w:cs="Arial"/>
          <w:color w:val="222222"/>
          <w:sz w:val="24"/>
          <w:szCs w:val="24"/>
        </w:rPr>
        <w:t xml:space="preserve"> </w:t>
      </w:r>
    </w:p>
    <w:p w14:paraId="7E389879" w14:textId="77777777" w:rsidR="00E53E31" w:rsidRDefault="00E53E31" w:rsidP="00E53E31">
      <w:pPr>
        <w:spacing w:after="0" w:line="240" w:lineRule="auto"/>
        <w:rPr>
          <w:rFonts w:ascii="Arial" w:hAnsi="Arial" w:cs="Arial"/>
          <w:color w:val="222222"/>
          <w:sz w:val="24"/>
          <w:szCs w:val="24"/>
        </w:rPr>
      </w:pPr>
      <w:r>
        <w:rPr>
          <w:rFonts w:ascii="Arial" w:hAnsi="Arial" w:cs="Arial"/>
          <w:noProof/>
          <w:sz w:val="24"/>
          <w:szCs w:val="24"/>
        </w:rPr>
        <w:drawing>
          <wp:inline distT="0" distB="0" distL="0" distR="0" wp14:anchorId="4097BFCC" wp14:editId="18A5C031">
            <wp:extent cx="355600" cy="355600"/>
            <wp:effectExtent l="0" t="0" r="0" b="0"/>
            <wp:docPr id="11" name="Graphic 11"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peaker phon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5600" cy="355600"/>
                    </a:xfrm>
                    <a:prstGeom prst="rect">
                      <a:avLst/>
                    </a:prstGeom>
                  </pic:spPr>
                </pic:pic>
              </a:graphicData>
            </a:graphic>
          </wp:inline>
        </w:drawing>
      </w:r>
      <w:r>
        <w:rPr>
          <w:rFonts w:ascii="Arial" w:hAnsi="Arial" w:cs="Arial"/>
          <w:color w:val="222222"/>
          <w:sz w:val="24"/>
          <w:szCs w:val="24"/>
        </w:rPr>
        <w:t xml:space="preserve">  Phone</w:t>
      </w:r>
      <w:r w:rsidRPr="00FE6982">
        <w:rPr>
          <w:rFonts w:ascii="Arial" w:hAnsi="Arial" w:cs="Arial"/>
          <w:color w:val="222222"/>
          <w:sz w:val="24"/>
          <w:szCs w:val="24"/>
        </w:rPr>
        <w:t xml:space="preserve">: 0300 111 3000 (9am - 5pm, Monday to Wednesday, 9am - 3:30pm </w:t>
      </w:r>
      <w:r>
        <w:rPr>
          <w:rFonts w:ascii="Arial" w:hAnsi="Arial" w:cs="Arial"/>
          <w:color w:val="222222"/>
          <w:sz w:val="24"/>
          <w:szCs w:val="24"/>
        </w:rPr>
        <w:tab/>
      </w:r>
      <w:r w:rsidRPr="00FE6982">
        <w:rPr>
          <w:rFonts w:ascii="Arial" w:hAnsi="Arial" w:cs="Arial"/>
          <w:color w:val="222222"/>
          <w:sz w:val="24"/>
          <w:szCs w:val="24"/>
        </w:rPr>
        <w:t>Thursday or 9am - 5pm Friday)</w:t>
      </w:r>
    </w:p>
    <w:p w14:paraId="5C3E4D0C" w14:textId="77777777" w:rsidR="00E53E31" w:rsidRPr="00B8372B" w:rsidRDefault="00E53E31" w:rsidP="00E53E31">
      <w:pPr>
        <w:spacing w:after="0" w:line="240" w:lineRule="auto"/>
        <w:rPr>
          <w:rFonts w:ascii="Arial" w:hAnsi="Arial" w:cs="Arial"/>
          <w:color w:val="222222"/>
          <w:sz w:val="24"/>
          <w:szCs w:val="24"/>
        </w:rPr>
      </w:pPr>
    </w:p>
    <w:p w14:paraId="5D1EB646" w14:textId="77777777" w:rsidR="00E53E31" w:rsidRPr="00FE6982" w:rsidRDefault="00E53E31" w:rsidP="00E53E31">
      <w:pPr>
        <w:spacing w:after="0" w:line="240" w:lineRule="auto"/>
        <w:rPr>
          <w:rFonts w:ascii="Arial" w:hAnsi="Arial" w:cs="Arial"/>
          <w:color w:val="222222"/>
          <w:sz w:val="24"/>
          <w:szCs w:val="24"/>
        </w:rPr>
      </w:pPr>
      <w:r>
        <w:rPr>
          <w:rFonts w:ascii="Arial" w:hAnsi="Arial" w:cs="Arial"/>
          <w:noProof/>
          <w:sz w:val="24"/>
          <w:szCs w:val="24"/>
        </w:rPr>
        <w:drawing>
          <wp:inline distT="0" distB="0" distL="0" distR="0" wp14:anchorId="29CACB6E" wp14:editId="63EAF434">
            <wp:extent cx="361950" cy="361950"/>
            <wp:effectExtent l="0" t="0" r="0" b="0"/>
            <wp:docPr id="10" name="Graphic 10" descr="Open 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Open envelope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361950" cy="361950"/>
                    </a:xfrm>
                    <a:prstGeom prst="rect">
                      <a:avLst/>
                    </a:prstGeom>
                  </pic:spPr>
                </pic:pic>
              </a:graphicData>
            </a:graphic>
          </wp:inline>
        </w:drawing>
      </w:r>
      <w:r>
        <w:rPr>
          <w:rFonts w:ascii="Arial" w:hAnsi="Arial" w:cs="Arial"/>
          <w:color w:val="222222"/>
          <w:sz w:val="24"/>
          <w:szCs w:val="24"/>
        </w:rPr>
        <w:tab/>
        <w:t>Post</w:t>
      </w:r>
      <w:r w:rsidRPr="00FE6982">
        <w:rPr>
          <w:rFonts w:ascii="Arial" w:hAnsi="Arial" w:cs="Arial"/>
          <w:color w:val="222222"/>
          <w:sz w:val="24"/>
          <w:szCs w:val="24"/>
        </w:rPr>
        <w:t xml:space="preserve">: Housing Ombudsman Service, PO Box 1484, Unit D, Preston, PR2 </w:t>
      </w:r>
      <w:r>
        <w:rPr>
          <w:rFonts w:ascii="Arial" w:hAnsi="Arial" w:cs="Arial"/>
          <w:color w:val="222222"/>
          <w:sz w:val="24"/>
          <w:szCs w:val="24"/>
        </w:rPr>
        <w:t xml:space="preserve">  </w:t>
      </w:r>
      <w:r>
        <w:rPr>
          <w:rFonts w:ascii="Arial" w:hAnsi="Arial" w:cs="Arial"/>
          <w:color w:val="222222"/>
          <w:sz w:val="24"/>
          <w:szCs w:val="24"/>
        </w:rPr>
        <w:tab/>
      </w:r>
      <w:r w:rsidRPr="00FE6982">
        <w:rPr>
          <w:rFonts w:ascii="Arial" w:hAnsi="Arial" w:cs="Arial"/>
          <w:color w:val="222222"/>
          <w:sz w:val="24"/>
          <w:szCs w:val="24"/>
        </w:rPr>
        <w:t>0ET</w:t>
      </w:r>
    </w:p>
    <w:p w14:paraId="7CCC0C3F" w14:textId="77777777" w:rsidR="009E5E28" w:rsidRDefault="009E5E28" w:rsidP="00024997">
      <w:pPr>
        <w:rPr>
          <w:rFonts w:ascii="Arial" w:hAnsi="Arial" w:cs="Arial"/>
          <w:b/>
          <w:bCs/>
          <w:sz w:val="28"/>
          <w:szCs w:val="28"/>
        </w:rPr>
      </w:pPr>
    </w:p>
    <w:p w14:paraId="05FD5EE0" w14:textId="77777777" w:rsidR="007D1C26" w:rsidRDefault="007D1C26" w:rsidP="00024997">
      <w:pPr>
        <w:rPr>
          <w:rFonts w:ascii="Arial" w:hAnsi="Arial" w:cs="Arial"/>
          <w:b/>
          <w:bCs/>
          <w:sz w:val="24"/>
          <w:szCs w:val="24"/>
        </w:rPr>
      </w:pPr>
    </w:p>
    <w:p w14:paraId="3C85E916" w14:textId="77777777" w:rsidR="007D1C26" w:rsidRDefault="007D1C26" w:rsidP="00024997">
      <w:pPr>
        <w:rPr>
          <w:rFonts w:ascii="Arial" w:hAnsi="Arial" w:cs="Arial"/>
          <w:b/>
          <w:bCs/>
          <w:sz w:val="24"/>
          <w:szCs w:val="24"/>
        </w:rPr>
      </w:pPr>
    </w:p>
    <w:p w14:paraId="0EF305AC" w14:textId="18803317" w:rsidR="00024997" w:rsidRPr="00D903C0" w:rsidRDefault="007D1C26" w:rsidP="00024997">
      <w:pPr>
        <w:rPr>
          <w:rFonts w:ascii="Arial" w:hAnsi="Arial" w:cs="Arial"/>
          <w:b/>
          <w:bCs/>
          <w:sz w:val="24"/>
          <w:szCs w:val="24"/>
        </w:rPr>
      </w:pPr>
      <w:r>
        <w:rPr>
          <w:rFonts w:ascii="Arial" w:hAnsi="Arial" w:cs="Arial"/>
          <w:b/>
          <w:bCs/>
          <w:sz w:val="24"/>
          <w:szCs w:val="24"/>
        </w:rPr>
        <w:t xml:space="preserve">7.  </w:t>
      </w:r>
      <w:r w:rsidR="00024997" w:rsidRPr="00D903C0">
        <w:rPr>
          <w:rFonts w:ascii="Arial" w:hAnsi="Arial" w:cs="Arial"/>
          <w:b/>
          <w:bCs/>
          <w:sz w:val="24"/>
          <w:szCs w:val="24"/>
        </w:rPr>
        <w:t>St Luke’s Housing Society Complaints Pro</w:t>
      </w:r>
      <w:r w:rsidR="00D903C0">
        <w:rPr>
          <w:rFonts w:ascii="Arial" w:hAnsi="Arial" w:cs="Arial"/>
          <w:b/>
          <w:bCs/>
          <w:sz w:val="24"/>
          <w:szCs w:val="24"/>
        </w:rPr>
        <w:t>cess</w:t>
      </w:r>
    </w:p>
    <w:p w14:paraId="02CB1E47" w14:textId="2F309D65" w:rsidR="00DE7C9C" w:rsidRPr="0009640C" w:rsidRDefault="00024997" w:rsidP="00024997">
      <w:pPr>
        <w:rPr>
          <w:rFonts w:ascii="Arial" w:hAnsi="Arial" w:cs="Arial"/>
          <w:sz w:val="24"/>
          <w:szCs w:val="24"/>
        </w:rPr>
      </w:pPr>
      <w:r w:rsidRPr="00F831CB">
        <w:rPr>
          <w:rFonts w:ascii="Arial" w:hAnsi="Arial" w:cs="Arial"/>
          <w:sz w:val="24"/>
          <w:szCs w:val="24"/>
        </w:rPr>
        <w:t>Our aim is to keep our complaints process as simple as possible.  In line with the Housing Ombudsman Code 2024, we have adopted a two-stage approach.</w:t>
      </w:r>
    </w:p>
    <w:p w14:paraId="1D5920CA" w14:textId="18F6AAEB" w:rsidR="00024997" w:rsidRPr="00D903C0" w:rsidRDefault="0023557E" w:rsidP="00024997">
      <w:pPr>
        <w:rPr>
          <w:rFonts w:ascii="Arial" w:hAnsi="Arial" w:cs="Arial"/>
          <w:b/>
          <w:bCs/>
          <w:sz w:val="24"/>
          <w:szCs w:val="24"/>
        </w:rPr>
      </w:pPr>
      <w:r>
        <w:rPr>
          <w:rFonts w:ascii="Arial" w:hAnsi="Arial" w:cs="Arial"/>
          <w:b/>
          <w:bCs/>
          <w:sz w:val="24"/>
          <w:szCs w:val="24"/>
        </w:rPr>
        <w:t xml:space="preserve">7.1 </w:t>
      </w:r>
      <w:r w:rsidR="00024997" w:rsidRPr="00D903C0">
        <w:rPr>
          <w:rFonts w:ascii="Arial" w:hAnsi="Arial" w:cs="Arial"/>
          <w:b/>
          <w:bCs/>
          <w:sz w:val="24"/>
          <w:szCs w:val="24"/>
        </w:rPr>
        <w:t xml:space="preserve">Stage 1 of our Complaint Procedure: </w:t>
      </w:r>
    </w:p>
    <w:p w14:paraId="24BF2E67" w14:textId="2E89E2D7" w:rsidR="00024997" w:rsidRDefault="00024997" w:rsidP="00024997">
      <w:pPr>
        <w:rPr>
          <w:rFonts w:ascii="Arial" w:hAnsi="Arial" w:cs="Arial"/>
          <w:sz w:val="24"/>
          <w:szCs w:val="24"/>
        </w:rPr>
      </w:pPr>
      <w:r w:rsidRPr="00207507">
        <w:rPr>
          <w:rFonts w:ascii="Arial" w:hAnsi="Arial" w:cs="Arial"/>
          <w:sz w:val="24"/>
          <w:szCs w:val="24"/>
        </w:rPr>
        <w:t xml:space="preserve">If our attempt to resolve your </w:t>
      </w:r>
      <w:r>
        <w:rPr>
          <w:rFonts w:ascii="Arial" w:hAnsi="Arial" w:cs="Arial"/>
          <w:sz w:val="24"/>
          <w:szCs w:val="24"/>
        </w:rPr>
        <w:t xml:space="preserve">concern or </w:t>
      </w:r>
      <w:r w:rsidRPr="00207507">
        <w:rPr>
          <w:rFonts w:ascii="Arial" w:hAnsi="Arial" w:cs="Arial"/>
          <w:sz w:val="24"/>
          <w:szCs w:val="24"/>
        </w:rPr>
        <w:t xml:space="preserve">service request is unsuccessful, a formal complaint will be recorded and investigated. We </w:t>
      </w:r>
      <w:r>
        <w:rPr>
          <w:rFonts w:ascii="Arial" w:hAnsi="Arial" w:cs="Arial"/>
          <w:sz w:val="24"/>
          <w:szCs w:val="24"/>
        </w:rPr>
        <w:t>do everything possible to</w:t>
      </w:r>
      <w:r w:rsidRPr="00207507">
        <w:rPr>
          <w:rFonts w:ascii="Arial" w:hAnsi="Arial" w:cs="Arial"/>
          <w:sz w:val="24"/>
          <w:szCs w:val="24"/>
        </w:rPr>
        <w:t xml:space="preserve"> resolve your complaint as quickly </w:t>
      </w:r>
      <w:r>
        <w:rPr>
          <w:rFonts w:ascii="Arial" w:hAnsi="Arial" w:cs="Arial"/>
          <w:sz w:val="24"/>
          <w:szCs w:val="24"/>
        </w:rPr>
        <w:t>as we can and work with you to agree how to put things right.</w:t>
      </w:r>
      <w:r w:rsidR="00D903C0">
        <w:rPr>
          <w:rFonts w:ascii="Arial" w:hAnsi="Arial" w:cs="Arial"/>
          <w:sz w:val="24"/>
          <w:szCs w:val="24"/>
        </w:rPr>
        <w:t xml:space="preserve">  </w:t>
      </w:r>
      <w:r w:rsidRPr="00207507">
        <w:rPr>
          <w:rFonts w:ascii="Arial" w:hAnsi="Arial" w:cs="Arial"/>
          <w:sz w:val="24"/>
          <w:szCs w:val="24"/>
        </w:rPr>
        <w:t>When</w:t>
      </w:r>
      <w:r>
        <w:rPr>
          <w:rFonts w:ascii="Arial" w:hAnsi="Arial" w:cs="Arial"/>
          <w:sz w:val="24"/>
          <w:szCs w:val="24"/>
        </w:rPr>
        <w:t xml:space="preserve"> we receive a complaint,</w:t>
      </w:r>
      <w:r w:rsidRPr="00207507">
        <w:rPr>
          <w:rFonts w:ascii="Arial" w:hAnsi="Arial" w:cs="Arial"/>
          <w:sz w:val="24"/>
          <w:szCs w:val="24"/>
        </w:rPr>
        <w:t xml:space="preserve"> we will</w:t>
      </w:r>
      <w:r>
        <w:rPr>
          <w:rFonts w:ascii="Arial" w:hAnsi="Arial" w:cs="Arial"/>
          <w:sz w:val="24"/>
          <w:szCs w:val="24"/>
        </w:rPr>
        <w:t>:</w:t>
      </w:r>
    </w:p>
    <w:p w14:paraId="5563F930" w14:textId="77777777" w:rsidR="00024997" w:rsidRDefault="00024997" w:rsidP="00024997">
      <w:pPr>
        <w:pStyle w:val="ListParagraph"/>
        <w:numPr>
          <w:ilvl w:val="0"/>
          <w:numId w:val="15"/>
        </w:numPr>
        <w:spacing w:before="0" w:after="160" w:line="259" w:lineRule="auto"/>
        <w:rPr>
          <w:rFonts w:ascii="Arial" w:hAnsi="Arial" w:cs="Arial"/>
          <w:sz w:val="24"/>
          <w:szCs w:val="24"/>
        </w:rPr>
      </w:pPr>
      <w:r>
        <w:rPr>
          <w:rFonts w:ascii="Arial" w:hAnsi="Arial" w:cs="Arial"/>
          <w:sz w:val="24"/>
          <w:szCs w:val="24"/>
        </w:rPr>
        <w:t>Listen to your concerns carefully and take them seriously.</w:t>
      </w:r>
    </w:p>
    <w:p w14:paraId="775B831F" w14:textId="77777777" w:rsidR="00024997" w:rsidRDefault="00024997" w:rsidP="00024997">
      <w:pPr>
        <w:pStyle w:val="ListParagraph"/>
        <w:numPr>
          <w:ilvl w:val="0"/>
          <w:numId w:val="15"/>
        </w:numPr>
        <w:spacing w:before="0" w:after="160" w:line="259" w:lineRule="auto"/>
        <w:rPr>
          <w:rFonts w:ascii="Arial" w:hAnsi="Arial" w:cs="Arial"/>
          <w:sz w:val="24"/>
          <w:szCs w:val="24"/>
        </w:rPr>
      </w:pPr>
      <w:r>
        <w:rPr>
          <w:rFonts w:ascii="Arial" w:hAnsi="Arial" w:cs="Arial"/>
          <w:sz w:val="24"/>
          <w:szCs w:val="24"/>
        </w:rPr>
        <w:t>Not obstruct you from making a complaint.</w:t>
      </w:r>
    </w:p>
    <w:p w14:paraId="0CC2308E" w14:textId="2AA44E42" w:rsidR="00024997" w:rsidRDefault="00024997" w:rsidP="00024997">
      <w:pPr>
        <w:pStyle w:val="ListParagraph"/>
        <w:numPr>
          <w:ilvl w:val="0"/>
          <w:numId w:val="15"/>
        </w:numPr>
        <w:spacing w:before="0" w:after="160" w:line="259" w:lineRule="auto"/>
        <w:rPr>
          <w:rFonts w:ascii="Arial" w:hAnsi="Arial" w:cs="Arial"/>
          <w:sz w:val="24"/>
          <w:szCs w:val="24"/>
        </w:rPr>
      </w:pPr>
      <w:r>
        <w:rPr>
          <w:rFonts w:ascii="Arial" w:hAnsi="Arial" w:cs="Arial"/>
          <w:sz w:val="24"/>
          <w:szCs w:val="24"/>
        </w:rPr>
        <w:t>Acknowledge your repor</w:t>
      </w:r>
      <w:r w:rsidR="00176F53">
        <w:rPr>
          <w:rFonts w:ascii="Arial" w:hAnsi="Arial" w:cs="Arial"/>
          <w:sz w:val="24"/>
          <w:szCs w:val="24"/>
        </w:rPr>
        <w:t>t</w:t>
      </w:r>
      <w:r w:rsidR="00176F53" w:rsidRPr="00176F53">
        <w:rPr>
          <w:rFonts w:ascii="Arial" w:hAnsi="Arial" w:cs="Arial"/>
          <w:b/>
          <w:bCs/>
          <w:sz w:val="24"/>
          <w:szCs w:val="24"/>
        </w:rPr>
        <w:t>.</w:t>
      </w:r>
    </w:p>
    <w:p w14:paraId="10CD6778" w14:textId="77777777" w:rsidR="00024997" w:rsidRDefault="00024997" w:rsidP="00024997">
      <w:pPr>
        <w:pStyle w:val="ListParagraph"/>
        <w:numPr>
          <w:ilvl w:val="0"/>
          <w:numId w:val="15"/>
        </w:numPr>
        <w:spacing w:before="0" w:after="160" w:line="259" w:lineRule="auto"/>
        <w:rPr>
          <w:rFonts w:ascii="Arial" w:hAnsi="Arial" w:cs="Arial"/>
          <w:sz w:val="24"/>
          <w:szCs w:val="24"/>
        </w:rPr>
      </w:pPr>
      <w:r>
        <w:rPr>
          <w:rFonts w:ascii="Arial" w:hAnsi="Arial" w:cs="Arial"/>
          <w:sz w:val="24"/>
          <w:szCs w:val="24"/>
        </w:rPr>
        <w:t>Agree the exact definition of your complaint together so everyone is clear about what the issues are.</w:t>
      </w:r>
    </w:p>
    <w:p w14:paraId="33071CB1" w14:textId="77777777" w:rsidR="00024997" w:rsidRDefault="00024997" w:rsidP="00024997">
      <w:pPr>
        <w:pStyle w:val="ListParagraph"/>
        <w:numPr>
          <w:ilvl w:val="0"/>
          <w:numId w:val="15"/>
        </w:numPr>
        <w:spacing w:before="0" w:after="160" w:line="259" w:lineRule="auto"/>
        <w:rPr>
          <w:rFonts w:ascii="Arial" w:hAnsi="Arial" w:cs="Arial"/>
          <w:sz w:val="24"/>
          <w:szCs w:val="24"/>
        </w:rPr>
      </w:pPr>
      <w:r>
        <w:rPr>
          <w:rFonts w:ascii="Arial" w:hAnsi="Arial" w:cs="Arial"/>
          <w:sz w:val="24"/>
          <w:szCs w:val="24"/>
        </w:rPr>
        <w:t>Manage your complaint in an impartial manner with an open mind.</w:t>
      </w:r>
    </w:p>
    <w:p w14:paraId="32E491B0" w14:textId="77777777" w:rsidR="00024997" w:rsidRDefault="00024997" w:rsidP="00024997">
      <w:pPr>
        <w:pStyle w:val="ListParagraph"/>
        <w:numPr>
          <w:ilvl w:val="0"/>
          <w:numId w:val="15"/>
        </w:numPr>
        <w:spacing w:before="0" w:after="160" w:line="259" w:lineRule="auto"/>
        <w:rPr>
          <w:rFonts w:ascii="Arial" w:hAnsi="Arial" w:cs="Arial"/>
          <w:sz w:val="24"/>
          <w:szCs w:val="24"/>
        </w:rPr>
      </w:pPr>
      <w:r>
        <w:rPr>
          <w:rFonts w:ascii="Arial" w:hAnsi="Arial" w:cs="Arial"/>
          <w:sz w:val="24"/>
          <w:szCs w:val="24"/>
        </w:rPr>
        <w:t>Take measures to address any actual or perceived conflicts of interest.</w:t>
      </w:r>
    </w:p>
    <w:p w14:paraId="05B5C92F" w14:textId="77777777" w:rsidR="00024997" w:rsidRDefault="00024997" w:rsidP="00024997">
      <w:pPr>
        <w:pStyle w:val="ListParagraph"/>
        <w:numPr>
          <w:ilvl w:val="0"/>
          <w:numId w:val="15"/>
        </w:numPr>
        <w:spacing w:before="0" w:after="160" w:line="259" w:lineRule="auto"/>
        <w:rPr>
          <w:rFonts w:ascii="Arial" w:hAnsi="Arial" w:cs="Arial"/>
          <w:sz w:val="24"/>
          <w:szCs w:val="24"/>
        </w:rPr>
      </w:pPr>
      <w:r>
        <w:rPr>
          <w:rFonts w:ascii="Arial" w:hAnsi="Arial" w:cs="Arial"/>
          <w:sz w:val="24"/>
          <w:szCs w:val="24"/>
        </w:rPr>
        <w:t>Consider and investigate all evidence available carefully.</w:t>
      </w:r>
    </w:p>
    <w:p w14:paraId="4C253A6D" w14:textId="1508962B" w:rsidR="00BB2A9E" w:rsidRDefault="00024997" w:rsidP="00024997">
      <w:pPr>
        <w:pStyle w:val="ListParagraph"/>
        <w:numPr>
          <w:ilvl w:val="0"/>
          <w:numId w:val="15"/>
        </w:numPr>
        <w:spacing w:before="0" w:after="160" w:line="259" w:lineRule="auto"/>
        <w:rPr>
          <w:rFonts w:ascii="Arial" w:hAnsi="Arial" w:cs="Arial"/>
          <w:sz w:val="24"/>
          <w:szCs w:val="24"/>
        </w:rPr>
      </w:pPr>
      <w:r w:rsidRPr="00BF54C6">
        <w:rPr>
          <w:rFonts w:ascii="Arial" w:hAnsi="Arial" w:cs="Arial"/>
          <w:sz w:val="24"/>
          <w:szCs w:val="24"/>
        </w:rPr>
        <w:t>keep the complaint confidential as far as possible, with information only disclosed if necessary to properly investigate the matter.</w:t>
      </w:r>
    </w:p>
    <w:p w14:paraId="1D63E969" w14:textId="77777777" w:rsidR="00D903C0" w:rsidRPr="006254FC" w:rsidRDefault="00D903C0" w:rsidP="00D903C0">
      <w:pPr>
        <w:pStyle w:val="ListParagraph"/>
        <w:spacing w:before="0" w:after="160" w:line="259" w:lineRule="auto"/>
        <w:rPr>
          <w:rFonts w:ascii="Arial" w:hAnsi="Arial" w:cs="Arial"/>
          <w:sz w:val="24"/>
          <w:szCs w:val="24"/>
        </w:rPr>
      </w:pPr>
    </w:p>
    <w:p w14:paraId="07DB4750" w14:textId="2713D558" w:rsidR="00024997" w:rsidRPr="00BF54C6" w:rsidRDefault="00BB2A9E" w:rsidP="00024997">
      <w:pPr>
        <w:rPr>
          <w:rFonts w:ascii="Arial" w:hAnsi="Arial" w:cs="Arial"/>
          <w:b/>
          <w:bCs/>
          <w:sz w:val="24"/>
          <w:szCs w:val="24"/>
        </w:rPr>
      </w:pPr>
      <w:r>
        <w:rPr>
          <w:rFonts w:ascii="Arial" w:hAnsi="Arial" w:cs="Arial"/>
          <w:b/>
          <w:bCs/>
          <w:noProof/>
          <w:sz w:val="24"/>
          <w:szCs w:val="24"/>
        </w:rPr>
        <w:drawing>
          <wp:inline distT="0" distB="0" distL="0" distR="0" wp14:anchorId="3D818C4E" wp14:editId="6613D230">
            <wp:extent cx="349250" cy="349250"/>
            <wp:effectExtent l="0" t="0" r="0" b="0"/>
            <wp:docPr id="7" name="Graphic 7"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lock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49250" cy="349250"/>
                    </a:xfrm>
                    <a:prstGeom prst="rect">
                      <a:avLst/>
                    </a:prstGeom>
                  </pic:spPr>
                </pic:pic>
              </a:graphicData>
            </a:graphic>
          </wp:inline>
        </w:drawing>
      </w:r>
      <w:r>
        <w:rPr>
          <w:rFonts w:ascii="Arial" w:hAnsi="Arial" w:cs="Arial"/>
          <w:b/>
          <w:bCs/>
          <w:sz w:val="24"/>
          <w:szCs w:val="24"/>
        </w:rPr>
        <w:t xml:space="preserve"> </w:t>
      </w:r>
      <w:r w:rsidR="00B23391">
        <w:rPr>
          <w:rFonts w:ascii="Arial" w:hAnsi="Arial" w:cs="Arial"/>
          <w:b/>
          <w:bCs/>
          <w:sz w:val="24"/>
          <w:szCs w:val="24"/>
        </w:rPr>
        <w:t xml:space="preserve"> </w:t>
      </w:r>
      <w:r w:rsidR="00024997" w:rsidRPr="00D903C0">
        <w:rPr>
          <w:rFonts w:ascii="Arial" w:hAnsi="Arial" w:cs="Arial"/>
          <w:b/>
          <w:bCs/>
          <w:sz w:val="24"/>
          <w:szCs w:val="24"/>
        </w:rPr>
        <w:t>Timescales</w:t>
      </w:r>
      <w:r w:rsidR="00A91F85" w:rsidRPr="00D903C0">
        <w:rPr>
          <w:rFonts w:ascii="Arial" w:hAnsi="Arial" w:cs="Arial"/>
          <w:b/>
          <w:bCs/>
          <w:sz w:val="24"/>
          <w:szCs w:val="24"/>
        </w:rPr>
        <w:t xml:space="preserve"> Stage 1</w:t>
      </w:r>
    </w:p>
    <w:p w14:paraId="024B7566" w14:textId="77777777" w:rsidR="00024997" w:rsidRPr="00B23391" w:rsidRDefault="00024997" w:rsidP="00B23391">
      <w:pPr>
        <w:pStyle w:val="ListParagraph"/>
        <w:numPr>
          <w:ilvl w:val="0"/>
          <w:numId w:val="18"/>
        </w:numPr>
        <w:rPr>
          <w:rFonts w:ascii="Arial" w:hAnsi="Arial" w:cs="Arial"/>
          <w:sz w:val="24"/>
          <w:szCs w:val="24"/>
        </w:rPr>
      </w:pPr>
      <w:r w:rsidRPr="00B23391">
        <w:rPr>
          <w:rFonts w:ascii="Arial" w:hAnsi="Arial" w:cs="Arial"/>
          <w:sz w:val="24"/>
          <w:szCs w:val="24"/>
        </w:rPr>
        <w:t xml:space="preserve">We will acknowledge your complaint within </w:t>
      </w:r>
      <w:r w:rsidRPr="00A91F85">
        <w:rPr>
          <w:rFonts w:ascii="Arial" w:hAnsi="Arial" w:cs="Arial"/>
          <w:b/>
          <w:bCs/>
          <w:sz w:val="24"/>
          <w:szCs w:val="24"/>
        </w:rPr>
        <w:t>5 working days</w:t>
      </w:r>
      <w:r w:rsidRPr="00B23391">
        <w:rPr>
          <w:rFonts w:ascii="Arial" w:hAnsi="Arial" w:cs="Arial"/>
          <w:sz w:val="24"/>
          <w:szCs w:val="24"/>
        </w:rPr>
        <w:t xml:space="preserve"> of being received. </w:t>
      </w:r>
    </w:p>
    <w:p w14:paraId="23E37969" w14:textId="77777777" w:rsidR="00024997" w:rsidRPr="00B23391" w:rsidRDefault="00024997" w:rsidP="00B23391">
      <w:pPr>
        <w:pStyle w:val="ListParagraph"/>
        <w:numPr>
          <w:ilvl w:val="0"/>
          <w:numId w:val="18"/>
        </w:numPr>
        <w:rPr>
          <w:rFonts w:ascii="Arial" w:hAnsi="Arial" w:cs="Arial"/>
          <w:sz w:val="24"/>
          <w:szCs w:val="24"/>
        </w:rPr>
      </w:pPr>
      <w:r w:rsidRPr="00B23391">
        <w:rPr>
          <w:rFonts w:ascii="Arial" w:hAnsi="Arial" w:cs="Arial"/>
          <w:sz w:val="24"/>
          <w:szCs w:val="24"/>
        </w:rPr>
        <w:t xml:space="preserve">We aim to issue a full response to your complaint within </w:t>
      </w:r>
      <w:r w:rsidRPr="00A91F85">
        <w:rPr>
          <w:rFonts w:ascii="Arial" w:hAnsi="Arial" w:cs="Arial"/>
          <w:b/>
          <w:bCs/>
          <w:sz w:val="24"/>
          <w:szCs w:val="24"/>
        </w:rPr>
        <w:t>10 working days</w:t>
      </w:r>
      <w:r w:rsidRPr="00B23391">
        <w:rPr>
          <w:rFonts w:ascii="Arial" w:hAnsi="Arial" w:cs="Arial"/>
          <w:sz w:val="24"/>
          <w:szCs w:val="24"/>
        </w:rPr>
        <w:t xml:space="preserve"> of its acknowledgement. </w:t>
      </w:r>
    </w:p>
    <w:p w14:paraId="65432E52" w14:textId="77777777" w:rsidR="00114BCB" w:rsidRDefault="00024997" w:rsidP="00024997">
      <w:pPr>
        <w:pStyle w:val="ListParagraph"/>
        <w:numPr>
          <w:ilvl w:val="0"/>
          <w:numId w:val="18"/>
        </w:numPr>
        <w:rPr>
          <w:rFonts w:ascii="Arial" w:hAnsi="Arial" w:cs="Arial"/>
          <w:sz w:val="24"/>
          <w:szCs w:val="24"/>
        </w:rPr>
      </w:pPr>
      <w:r w:rsidRPr="00B23391">
        <w:rPr>
          <w:rFonts w:ascii="Arial" w:hAnsi="Arial" w:cs="Arial"/>
          <w:sz w:val="24"/>
          <w:szCs w:val="24"/>
        </w:rPr>
        <w:t xml:space="preserve">We will always focus on providing you with a quality resolution and if we need additional time to achieve this, we will agree this with you and aim not to extend this by more than </w:t>
      </w:r>
      <w:r w:rsidRPr="00176F53">
        <w:rPr>
          <w:rFonts w:ascii="Arial" w:hAnsi="Arial" w:cs="Arial"/>
          <w:b/>
          <w:bCs/>
          <w:sz w:val="24"/>
          <w:szCs w:val="24"/>
        </w:rPr>
        <w:t>10 working days</w:t>
      </w:r>
      <w:r w:rsidRPr="00B23391">
        <w:rPr>
          <w:rFonts w:ascii="Arial" w:hAnsi="Arial" w:cs="Arial"/>
          <w:sz w:val="24"/>
          <w:szCs w:val="24"/>
        </w:rPr>
        <w:t xml:space="preserve">. </w:t>
      </w:r>
      <w:r w:rsidR="006254FC">
        <w:rPr>
          <w:rFonts w:ascii="Arial" w:hAnsi="Arial" w:cs="Arial"/>
          <w:sz w:val="24"/>
          <w:szCs w:val="24"/>
        </w:rPr>
        <w:t>(If</w:t>
      </w:r>
      <w:r w:rsidRPr="006254FC">
        <w:rPr>
          <w:rFonts w:ascii="Arial" w:hAnsi="Arial" w:cs="Arial"/>
          <w:sz w:val="24"/>
          <w:szCs w:val="24"/>
        </w:rPr>
        <w:t xml:space="preserve"> this occurs, we will always provide you with details of the Ombudsman.</w:t>
      </w:r>
      <w:r w:rsidR="006254FC">
        <w:rPr>
          <w:rFonts w:ascii="Arial" w:hAnsi="Arial" w:cs="Arial"/>
          <w:sz w:val="24"/>
          <w:szCs w:val="24"/>
        </w:rPr>
        <w:t>)</w:t>
      </w:r>
    </w:p>
    <w:p w14:paraId="10014D32" w14:textId="77777777" w:rsidR="00114BCB" w:rsidRDefault="00024997" w:rsidP="00024997">
      <w:pPr>
        <w:pStyle w:val="ListParagraph"/>
        <w:numPr>
          <w:ilvl w:val="0"/>
          <w:numId w:val="18"/>
        </w:numPr>
        <w:rPr>
          <w:rFonts w:ascii="Arial" w:hAnsi="Arial" w:cs="Arial"/>
          <w:sz w:val="24"/>
          <w:szCs w:val="24"/>
        </w:rPr>
      </w:pPr>
      <w:r w:rsidRPr="00114BCB">
        <w:rPr>
          <w:rFonts w:ascii="Arial" w:hAnsi="Arial" w:cs="Arial"/>
          <w:sz w:val="24"/>
          <w:szCs w:val="24"/>
        </w:rPr>
        <w:t>We will provide you with our response to your complaint as soon as it is known. If there are outstanding actions, we will continue to track and monitor through to resolution, keeping you informed.</w:t>
      </w:r>
    </w:p>
    <w:p w14:paraId="76A18D2E" w14:textId="77777777" w:rsidR="009D479F" w:rsidRDefault="00024997" w:rsidP="00024997">
      <w:pPr>
        <w:pStyle w:val="ListParagraph"/>
        <w:numPr>
          <w:ilvl w:val="0"/>
          <w:numId w:val="18"/>
        </w:numPr>
        <w:rPr>
          <w:rFonts w:ascii="Arial" w:hAnsi="Arial" w:cs="Arial"/>
          <w:sz w:val="24"/>
          <w:szCs w:val="24"/>
        </w:rPr>
      </w:pPr>
      <w:r w:rsidRPr="00114BCB">
        <w:rPr>
          <w:rFonts w:ascii="Arial" w:hAnsi="Arial" w:cs="Arial"/>
          <w:sz w:val="24"/>
          <w:szCs w:val="24"/>
        </w:rPr>
        <w:t>Our aim is to discuss our decision with you prior to providing our formal response to your complaint in writing at the completion of Stage 1. We will use clear and plain language and address all issues raised in your complaint.</w:t>
      </w:r>
    </w:p>
    <w:p w14:paraId="37EFAA17" w14:textId="77777777" w:rsidR="009D479F" w:rsidRDefault="00024997" w:rsidP="00024997">
      <w:pPr>
        <w:pStyle w:val="ListParagraph"/>
        <w:numPr>
          <w:ilvl w:val="0"/>
          <w:numId w:val="18"/>
        </w:numPr>
        <w:rPr>
          <w:rFonts w:ascii="Arial" w:hAnsi="Arial" w:cs="Arial"/>
          <w:sz w:val="24"/>
          <w:szCs w:val="24"/>
        </w:rPr>
      </w:pPr>
      <w:r w:rsidRPr="009D479F">
        <w:rPr>
          <w:rFonts w:ascii="Arial" w:hAnsi="Arial" w:cs="Arial"/>
          <w:sz w:val="24"/>
          <w:szCs w:val="24"/>
        </w:rPr>
        <w:t xml:space="preserve">Where you raise additional complaints during the Stage 1 investigation, these will be incorporated into the stage 1 response if they are related, and the stage 1 response has not been issued. </w:t>
      </w:r>
    </w:p>
    <w:p w14:paraId="3DA046CF" w14:textId="5609257A" w:rsidR="00024997" w:rsidRPr="009D479F" w:rsidRDefault="00024997" w:rsidP="00024997">
      <w:pPr>
        <w:pStyle w:val="ListParagraph"/>
        <w:numPr>
          <w:ilvl w:val="0"/>
          <w:numId w:val="18"/>
        </w:numPr>
        <w:rPr>
          <w:rFonts w:ascii="Arial" w:hAnsi="Arial" w:cs="Arial"/>
          <w:sz w:val="24"/>
          <w:szCs w:val="24"/>
        </w:rPr>
      </w:pPr>
      <w:r w:rsidRPr="009D479F">
        <w:rPr>
          <w:rFonts w:ascii="Arial" w:hAnsi="Arial" w:cs="Arial"/>
          <w:sz w:val="24"/>
          <w:szCs w:val="24"/>
        </w:rPr>
        <w:t xml:space="preserve">Where the stage 1 response has been issued, the new issues are unrelated to the issues already being investigated or it would unreasonably delay the response, the new issues will be logged as a new complaint. </w:t>
      </w:r>
    </w:p>
    <w:p w14:paraId="48C95B46" w14:textId="77777777" w:rsidR="00024997" w:rsidRDefault="00024997" w:rsidP="00024997">
      <w:pPr>
        <w:rPr>
          <w:rFonts w:ascii="Arial" w:hAnsi="Arial" w:cs="Arial"/>
          <w:sz w:val="24"/>
          <w:szCs w:val="24"/>
        </w:rPr>
      </w:pPr>
      <w:r w:rsidRPr="00207507">
        <w:rPr>
          <w:rFonts w:ascii="Arial" w:hAnsi="Arial" w:cs="Arial"/>
          <w:sz w:val="24"/>
          <w:szCs w:val="24"/>
        </w:rPr>
        <w:lastRenderedPageBreak/>
        <w:t xml:space="preserve">Our formal response will include: </w:t>
      </w:r>
    </w:p>
    <w:p w14:paraId="6FBF71BB" w14:textId="77777777" w:rsidR="00024997" w:rsidRPr="00207507" w:rsidRDefault="00024997" w:rsidP="00024997">
      <w:pPr>
        <w:pStyle w:val="ListParagraph"/>
        <w:numPr>
          <w:ilvl w:val="0"/>
          <w:numId w:val="13"/>
        </w:numPr>
        <w:spacing w:before="0" w:after="160" w:line="259" w:lineRule="auto"/>
        <w:rPr>
          <w:rFonts w:ascii="Arial" w:hAnsi="Arial" w:cs="Arial"/>
          <w:sz w:val="24"/>
          <w:szCs w:val="24"/>
        </w:rPr>
      </w:pPr>
      <w:r w:rsidRPr="00207507">
        <w:rPr>
          <w:rFonts w:ascii="Arial" w:hAnsi="Arial" w:cs="Arial"/>
          <w:sz w:val="24"/>
          <w:szCs w:val="24"/>
        </w:rPr>
        <w:t xml:space="preserve">Confirmation of conclusion of </w:t>
      </w:r>
      <w:r w:rsidRPr="00A91F85">
        <w:rPr>
          <w:rFonts w:ascii="Arial" w:hAnsi="Arial" w:cs="Arial"/>
          <w:b/>
          <w:bCs/>
          <w:sz w:val="24"/>
          <w:szCs w:val="24"/>
        </w:rPr>
        <w:t>Stage 1</w:t>
      </w:r>
      <w:r w:rsidRPr="00207507">
        <w:rPr>
          <w:rFonts w:ascii="Arial" w:hAnsi="Arial" w:cs="Arial"/>
          <w:sz w:val="24"/>
          <w:szCs w:val="24"/>
        </w:rPr>
        <w:t xml:space="preserve"> of our complaints process </w:t>
      </w:r>
    </w:p>
    <w:p w14:paraId="1E7B02F4" w14:textId="77777777" w:rsidR="00024997" w:rsidRPr="00207507" w:rsidRDefault="00024997" w:rsidP="00024997">
      <w:pPr>
        <w:pStyle w:val="ListParagraph"/>
        <w:numPr>
          <w:ilvl w:val="0"/>
          <w:numId w:val="13"/>
        </w:numPr>
        <w:spacing w:before="0" w:after="160" w:line="259" w:lineRule="auto"/>
        <w:rPr>
          <w:rFonts w:ascii="Arial" w:hAnsi="Arial" w:cs="Arial"/>
          <w:sz w:val="24"/>
          <w:szCs w:val="24"/>
        </w:rPr>
      </w:pPr>
      <w:r w:rsidRPr="00207507">
        <w:rPr>
          <w:rFonts w:ascii="Arial" w:hAnsi="Arial" w:cs="Arial"/>
          <w:sz w:val="24"/>
          <w:szCs w:val="24"/>
        </w:rPr>
        <w:t xml:space="preserve">An overview of your complaint </w:t>
      </w:r>
    </w:p>
    <w:p w14:paraId="702D1365" w14:textId="77777777" w:rsidR="00024997" w:rsidRPr="00207507" w:rsidRDefault="00024997" w:rsidP="00024997">
      <w:pPr>
        <w:pStyle w:val="ListParagraph"/>
        <w:numPr>
          <w:ilvl w:val="0"/>
          <w:numId w:val="13"/>
        </w:numPr>
        <w:spacing w:before="0" w:after="160" w:line="259" w:lineRule="auto"/>
        <w:rPr>
          <w:rFonts w:ascii="Arial" w:hAnsi="Arial" w:cs="Arial"/>
          <w:sz w:val="24"/>
          <w:szCs w:val="24"/>
        </w:rPr>
      </w:pPr>
      <w:r w:rsidRPr="00207507">
        <w:rPr>
          <w:rFonts w:ascii="Arial" w:hAnsi="Arial" w:cs="Arial"/>
          <w:sz w:val="24"/>
          <w:szCs w:val="24"/>
        </w:rPr>
        <w:t xml:space="preserve">Our decision </w:t>
      </w:r>
    </w:p>
    <w:p w14:paraId="0C4DF1D8" w14:textId="77777777" w:rsidR="00024997" w:rsidRPr="00207507" w:rsidRDefault="00024997" w:rsidP="00024997">
      <w:pPr>
        <w:pStyle w:val="ListParagraph"/>
        <w:numPr>
          <w:ilvl w:val="0"/>
          <w:numId w:val="13"/>
        </w:numPr>
        <w:spacing w:before="0" w:after="160" w:line="259" w:lineRule="auto"/>
        <w:rPr>
          <w:rFonts w:ascii="Arial" w:hAnsi="Arial" w:cs="Arial"/>
          <w:sz w:val="24"/>
          <w:szCs w:val="24"/>
        </w:rPr>
      </w:pPr>
      <w:r w:rsidRPr="00207507">
        <w:rPr>
          <w:rFonts w:ascii="Arial" w:hAnsi="Arial" w:cs="Arial"/>
          <w:sz w:val="24"/>
          <w:szCs w:val="24"/>
        </w:rPr>
        <w:t>The reasons for the decisions we have made</w:t>
      </w:r>
      <w:r>
        <w:rPr>
          <w:rFonts w:ascii="Arial" w:hAnsi="Arial" w:cs="Arial"/>
          <w:sz w:val="24"/>
          <w:szCs w:val="24"/>
        </w:rPr>
        <w:t>.</w:t>
      </w:r>
    </w:p>
    <w:p w14:paraId="2543B187" w14:textId="77777777" w:rsidR="00024997" w:rsidRDefault="00024997" w:rsidP="00024997">
      <w:pPr>
        <w:pStyle w:val="ListParagraph"/>
        <w:numPr>
          <w:ilvl w:val="0"/>
          <w:numId w:val="13"/>
        </w:numPr>
        <w:spacing w:before="0" w:after="160" w:line="259" w:lineRule="auto"/>
        <w:rPr>
          <w:rFonts w:ascii="Arial" w:hAnsi="Arial" w:cs="Arial"/>
          <w:sz w:val="24"/>
          <w:szCs w:val="24"/>
        </w:rPr>
      </w:pPr>
      <w:r w:rsidRPr="00207507">
        <w:rPr>
          <w:rFonts w:ascii="Arial" w:hAnsi="Arial" w:cs="Arial"/>
          <w:sz w:val="24"/>
          <w:szCs w:val="24"/>
        </w:rPr>
        <w:t>Details of any compensation offered to put things right.</w:t>
      </w:r>
    </w:p>
    <w:p w14:paraId="30FE5B84" w14:textId="77777777" w:rsidR="00024997" w:rsidRDefault="00024997" w:rsidP="00024997">
      <w:pPr>
        <w:pStyle w:val="ListParagraph"/>
        <w:numPr>
          <w:ilvl w:val="0"/>
          <w:numId w:val="13"/>
        </w:numPr>
        <w:spacing w:before="0" w:after="160" w:line="259" w:lineRule="auto"/>
        <w:rPr>
          <w:rFonts w:ascii="Arial" w:hAnsi="Arial" w:cs="Arial"/>
          <w:sz w:val="24"/>
          <w:szCs w:val="24"/>
        </w:rPr>
      </w:pPr>
      <w:r w:rsidRPr="00207507">
        <w:rPr>
          <w:rFonts w:ascii="Arial" w:hAnsi="Arial" w:cs="Arial"/>
          <w:sz w:val="24"/>
          <w:szCs w:val="24"/>
        </w:rPr>
        <w:t>Details of any outstanding actions</w:t>
      </w:r>
      <w:r>
        <w:rPr>
          <w:rFonts w:ascii="Arial" w:hAnsi="Arial" w:cs="Arial"/>
          <w:sz w:val="24"/>
          <w:szCs w:val="24"/>
        </w:rPr>
        <w:t>.</w:t>
      </w:r>
    </w:p>
    <w:p w14:paraId="2B965391" w14:textId="1C2B8507" w:rsidR="00D903C0" w:rsidRDefault="00024997" w:rsidP="00024997">
      <w:pPr>
        <w:pStyle w:val="ListParagraph"/>
        <w:numPr>
          <w:ilvl w:val="0"/>
          <w:numId w:val="13"/>
        </w:numPr>
        <w:spacing w:before="0" w:after="160" w:line="259" w:lineRule="auto"/>
        <w:rPr>
          <w:rFonts w:ascii="Arial" w:hAnsi="Arial" w:cs="Arial"/>
          <w:sz w:val="24"/>
          <w:szCs w:val="24"/>
        </w:rPr>
      </w:pPr>
      <w:r w:rsidRPr="00207507">
        <w:rPr>
          <w:rFonts w:ascii="Arial" w:hAnsi="Arial" w:cs="Arial"/>
          <w:sz w:val="24"/>
          <w:szCs w:val="24"/>
        </w:rPr>
        <w:t xml:space="preserve">An explanation of how to escalate the matter to </w:t>
      </w:r>
      <w:r w:rsidRPr="00A91F85">
        <w:rPr>
          <w:rFonts w:ascii="Arial" w:hAnsi="Arial" w:cs="Arial"/>
          <w:b/>
          <w:bCs/>
          <w:sz w:val="24"/>
          <w:szCs w:val="24"/>
        </w:rPr>
        <w:t>Stage 2</w:t>
      </w:r>
      <w:r w:rsidRPr="00207507">
        <w:rPr>
          <w:rFonts w:ascii="Arial" w:hAnsi="Arial" w:cs="Arial"/>
          <w:sz w:val="24"/>
          <w:szCs w:val="24"/>
        </w:rPr>
        <w:t xml:space="preserve"> if you are not satisfied with our response.</w:t>
      </w:r>
    </w:p>
    <w:p w14:paraId="75390F5B" w14:textId="77777777" w:rsidR="00F53099" w:rsidRPr="00F53099" w:rsidRDefault="00F53099" w:rsidP="00F53099">
      <w:pPr>
        <w:pStyle w:val="ListParagraph"/>
        <w:spacing w:before="0" w:after="160" w:line="259" w:lineRule="auto"/>
        <w:ind w:left="1080"/>
        <w:rPr>
          <w:rFonts w:ascii="Arial" w:hAnsi="Arial" w:cs="Arial"/>
          <w:sz w:val="24"/>
          <w:szCs w:val="24"/>
        </w:rPr>
      </w:pPr>
    </w:p>
    <w:p w14:paraId="7010189C" w14:textId="10833508" w:rsidR="00024997" w:rsidRPr="00D903C0" w:rsidRDefault="0023557E" w:rsidP="00024997">
      <w:pPr>
        <w:rPr>
          <w:rFonts w:ascii="Arial" w:hAnsi="Arial" w:cs="Arial"/>
          <w:b/>
          <w:bCs/>
          <w:sz w:val="24"/>
          <w:szCs w:val="24"/>
        </w:rPr>
      </w:pPr>
      <w:r>
        <w:rPr>
          <w:rFonts w:ascii="Arial" w:hAnsi="Arial" w:cs="Arial"/>
          <w:b/>
          <w:bCs/>
          <w:sz w:val="24"/>
          <w:szCs w:val="24"/>
        </w:rPr>
        <w:t xml:space="preserve">7.2  </w:t>
      </w:r>
      <w:r w:rsidR="00024997" w:rsidRPr="00D903C0">
        <w:rPr>
          <w:rFonts w:ascii="Arial" w:hAnsi="Arial" w:cs="Arial"/>
          <w:b/>
          <w:bCs/>
          <w:sz w:val="24"/>
          <w:szCs w:val="24"/>
        </w:rPr>
        <w:t>Stage 2 of our Complaint Procedure</w:t>
      </w:r>
    </w:p>
    <w:p w14:paraId="4858F1F0" w14:textId="77777777" w:rsidR="009D479F" w:rsidRDefault="00024997" w:rsidP="00024997">
      <w:pPr>
        <w:pStyle w:val="ListParagraph"/>
        <w:numPr>
          <w:ilvl w:val="0"/>
          <w:numId w:val="19"/>
        </w:numPr>
        <w:rPr>
          <w:rFonts w:ascii="Arial" w:hAnsi="Arial" w:cs="Arial"/>
          <w:sz w:val="24"/>
          <w:szCs w:val="24"/>
        </w:rPr>
      </w:pPr>
      <w:r w:rsidRPr="009D479F">
        <w:rPr>
          <w:rFonts w:ascii="Arial" w:hAnsi="Arial" w:cs="Arial"/>
          <w:sz w:val="24"/>
          <w:szCs w:val="24"/>
        </w:rPr>
        <w:t>If at the conclusion of the Stage 1 complaint process, you remain dissatisfied with our response to all or some of your complaint then you can escalate your complaint to Stage 2 of our process where a different member of staff will consider your complaint.</w:t>
      </w:r>
    </w:p>
    <w:p w14:paraId="4A03F591" w14:textId="77777777" w:rsidR="009D479F" w:rsidRDefault="00024997" w:rsidP="00024997">
      <w:pPr>
        <w:pStyle w:val="ListParagraph"/>
        <w:numPr>
          <w:ilvl w:val="0"/>
          <w:numId w:val="19"/>
        </w:numPr>
        <w:rPr>
          <w:rFonts w:ascii="Arial" w:hAnsi="Arial" w:cs="Arial"/>
          <w:sz w:val="24"/>
          <w:szCs w:val="24"/>
        </w:rPr>
      </w:pPr>
      <w:r w:rsidRPr="009D479F">
        <w:rPr>
          <w:rFonts w:ascii="Arial" w:hAnsi="Arial" w:cs="Arial"/>
          <w:sz w:val="24"/>
          <w:szCs w:val="24"/>
        </w:rPr>
        <w:t xml:space="preserve">Whilst you are not required to explain your reasons for requesting a stage 2 consideration, we will make reasonable efforts to understand why you remain unhappy as part of your stage 2 response. </w:t>
      </w:r>
    </w:p>
    <w:p w14:paraId="4C43188E" w14:textId="77777777" w:rsidR="009D479F" w:rsidRDefault="00024997" w:rsidP="00024997">
      <w:pPr>
        <w:pStyle w:val="ListParagraph"/>
        <w:numPr>
          <w:ilvl w:val="0"/>
          <w:numId w:val="19"/>
        </w:numPr>
        <w:rPr>
          <w:rFonts w:ascii="Arial" w:hAnsi="Arial" w:cs="Arial"/>
          <w:sz w:val="24"/>
          <w:szCs w:val="24"/>
        </w:rPr>
      </w:pPr>
      <w:r w:rsidRPr="009D479F">
        <w:rPr>
          <w:rFonts w:ascii="Arial" w:hAnsi="Arial" w:cs="Arial"/>
          <w:sz w:val="24"/>
          <w:szCs w:val="24"/>
        </w:rPr>
        <w:t xml:space="preserve">Requests for escalation to Stage 2 must be received within </w:t>
      </w:r>
      <w:r w:rsidRPr="00A91F85">
        <w:rPr>
          <w:rFonts w:ascii="Arial" w:hAnsi="Arial" w:cs="Arial"/>
          <w:b/>
          <w:bCs/>
          <w:sz w:val="24"/>
          <w:szCs w:val="24"/>
        </w:rPr>
        <w:t>20 working days</w:t>
      </w:r>
      <w:r w:rsidRPr="009D479F">
        <w:rPr>
          <w:rFonts w:ascii="Arial" w:hAnsi="Arial" w:cs="Arial"/>
          <w:sz w:val="24"/>
          <w:szCs w:val="24"/>
        </w:rPr>
        <w:t xml:space="preserve"> of receiving the Stage 1 response but individual circumstances will be considered if a request to escalate is received outside of this timescale. </w:t>
      </w:r>
    </w:p>
    <w:p w14:paraId="34F0D586" w14:textId="77777777" w:rsidR="009D479F" w:rsidRDefault="00024997" w:rsidP="00024997">
      <w:pPr>
        <w:pStyle w:val="ListParagraph"/>
        <w:numPr>
          <w:ilvl w:val="0"/>
          <w:numId w:val="19"/>
        </w:numPr>
        <w:rPr>
          <w:rFonts w:ascii="Arial" w:hAnsi="Arial" w:cs="Arial"/>
          <w:sz w:val="24"/>
          <w:szCs w:val="24"/>
        </w:rPr>
      </w:pPr>
      <w:r w:rsidRPr="009D479F">
        <w:rPr>
          <w:rFonts w:ascii="Arial" w:hAnsi="Arial" w:cs="Arial"/>
          <w:sz w:val="24"/>
          <w:szCs w:val="24"/>
        </w:rPr>
        <w:t xml:space="preserve">When a request to escalate a complaint to Stage 2 is made, we will acknowledge, define, confirm your desired outcomes, and log your complaint within 5 working days of your request to escalate being received. </w:t>
      </w:r>
    </w:p>
    <w:p w14:paraId="598F20D0" w14:textId="77777777" w:rsidR="009D479F" w:rsidRDefault="00024997" w:rsidP="00024997">
      <w:pPr>
        <w:pStyle w:val="ListParagraph"/>
        <w:numPr>
          <w:ilvl w:val="0"/>
          <w:numId w:val="19"/>
        </w:numPr>
        <w:rPr>
          <w:rFonts w:ascii="Arial" w:hAnsi="Arial" w:cs="Arial"/>
          <w:sz w:val="24"/>
          <w:szCs w:val="24"/>
        </w:rPr>
      </w:pPr>
      <w:r w:rsidRPr="009D479F">
        <w:rPr>
          <w:rFonts w:ascii="Arial" w:hAnsi="Arial" w:cs="Arial"/>
          <w:sz w:val="24"/>
          <w:szCs w:val="24"/>
        </w:rPr>
        <w:t xml:space="preserve">We aim to issue a full and final response to your Stage 2 complaint within </w:t>
      </w:r>
      <w:r w:rsidRPr="00F202FE">
        <w:rPr>
          <w:rFonts w:ascii="Arial" w:hAnsi="Arial" w:cs="Arial"/>
          <w:b/>
          <w:bCs/>
          <w:sz w:val="24"/>
          <w:szCs w:val="24"/>
        </w:rPr>
        <w:t>20 working days of its acknowledgement.</w:t>
      </w:r>
    </w:p>
    <w:p w14:paraId="45B4DC2A" w14:textId="77777777" w:rsidR="009D479F" w:rsidRDefault="00024997" w:rsidP="00024997">
      <w:pPr>
        <w:pStyle w:val="ListParagraph"/>
        <w:numPr>
          <w:ilvl w:val="0"/>
          <w:numId w:val="19"/>
        </w:numPr>
        <w:rPr>
          <w:rFonts w:ascii="Arial" w:hAnsi="Arial" w:cs="Arial"/>
          <w:sz w:val="24"/>
          <w:szCs w:val="24"/>
        </w:rPr>
      </w:pPr>
      <w:r w:rsidRPr="009D479F">
        <w:rPr>
          <w:rFonts w:ascii="Arial" w:hAnsi="Arial" w:cs="Arial"/>
          <w:sz w:val="24"/>
          <w:szCs w:val="24"/>
        </w:rPr>
        <w:t xml:space="preserve">We will always focus on providing you with a quality resolution and if we need additional time to achieve this, we will agree this with you and aim not to extend this by more than </w:t>
      </w:r>
      <w:r w:rsidRPr="00F202FE">
        <w:rPr>
          <w:rFonts w:ascii="Arial" w:hAnsi="Arial" w:cs="Arial"/>
          <w:b/>
          <w:bCs/>
          <w:sz w:val="24"/>
          <w:szCs w:val="24"/>
        </w:rPr>
        <w:t>20 working days.</w:t>
      </w:r>
      <w:r w:rsidRPr="009D479F">
        <w:rPr>
          <w:rFonts w:ascii="Arial" w:hAnsi="Arial" w:cs="Arial"/>
          <w:sz w:val="24"/>
          <w:szCs w:val="24"/>
        </w:rPr>
        <w:t xml:space="preserve"> </w:t>
      </w:r>
    </w:p>
    <w:p w14:paraId="2B773974" w14:textId="77777777" w:rsidR="009D479F" w:rsidRDefault="00024997" w:rsidP="00024997">
      <w:pPr>
        <w:pStyle w:val="ListParagraph"/>
        <w:numPr>
          <w:ilvl w:val="0"/>
          <w:numId w:val="19"/>
        </w:numPr>
        <w:rPr>
          <w:rFonts w:ascii="Arial" w:hAnsi="Arial" w:cs="Arial"/>
          <w:sz w:val="24"/>
          <w:szCs w:val="24"/>
        </w:rPr>
      </w:pPr>
      <w:r w:rsidRPr="009D479F">
        <w:rPr>
          <w:rFonts w:ascii="Arial" w:hAnsi="Arial" w:cs="Arial"/>
          <w:sz w:val="24"/>
          <w:szCs w:val="24"/>
        </w:rPr>
        <w:t xml:space="preserve">When this occurs, we will always provide you with details of the Ombudsman. </w:t>
      </w:r>
    </w:p>
    <w:p w14:paraId="0F1B292B" w14:textId="56C3AAAB" w:rsidR="00024997" w:rsidRPr="009D479F" w:rsidRDefault="00024997" w:rsidP="00024997">
      <w:pPr>
        <w:pStyle w:val="ListParagraph"/>
        <w:numPr>
          <w:ilvl w:val="0"/>
          <w:numId w:val="19"/>
        </w:numPr>
        <w:rPr>
          <w:rFonts w:ascii="Arial" w:hAnsi="Arial" w:cs="Arial"/>
          <w:sz w:val="24"/>
          <w:szCs w:val="24"/>
        </w:rPr>
      </w:pPr>
      <w:r w:rsidRPr="009D479F">
        <w:rPr>
          <w:rFonts w:ascii="Arial" w:hAnsi="Arial" w:cs="Arial"/>
          <w:sz w:val="24"/>
          <w:szCs w:val="24"/>
        </w:rPr>
        <w:t xml:space="preserve">We will provide you with our response to your complaint as soon as it is known and if there are outstanding actions we will continue to track and monitor through to resolution and keep you informed. </w:t>
      </w:r>
    </w:p>
    <w:p w14:paraId="20070C0C" w14:textId="77777777" w:rsidR="00024997" w:rsidRDefault="00024997" w:rsidP="00024997">
      <w:pPr>
        <w:rPr>
          <w:rFonts w:ascii="Arial" w:hAnsi="Arial" w:cs="Arial"/>
          <w:sz w:val="24"/>
          <w:szCs w:val="24"/>
        </w:rPr>
      </w:pPr>
      <w:r w:rsidRPr="00207507">
        <w:rPr>
          <w:rFonts w:ascii="Arial" w:hAnsi="Arial" w:cs="Arial"/>
          <w:sz w:val="24"/>
          <w:szCs w:val="24"/>
        </w:rPr>
        <w:t xml:space="preserve">Our aim is to discuss our decision with you prior to providing our formal response to your complaint in writing at the completion of Stage 2 and we will also make sure that we use clear and plain language, and we address all points raised in your complaint. </w:t>
      </w:r>
    </w:p>
    <w:p w14:paraId="4965EF64" w14:textId="77777777" w:rsidR="00024997" w:rsidRPr="00207507" w:rsidRDefault="00024997" w:rsidP="00024997">
      <w:pPr>
        <w:pStyle w:val="ListParagraph"/>
        <w:numPr>
          <w:ilvl w:val="0"/>
          <w:numId w:val="14"/>
        </w:numPr>
        <w:spacing w:before="0" w:after="160" w:line="259" w:lineRule="auto"/>
        <w:rPr>
          <w:rFonts w:ascii="Arial" w:hAnsi="Arial" w:cs="Arial"/>
          <w:sz w:val="24"/>
          <w:szCs w:val="24"/>
        </w:rPr>
      </w:pPr>
      <w:r w:rsidRPr="00207507">
        <w:rPr>
          <w:rFonts w:ascii="Arial" w:hAnsi="Arial" w:cs="Arial"/>
          <w:sz w:val="24"/>
          <w:szCs w:val="24"/>
        </w:rPr>
        <w:t xml:space="preserve">Our formal response will include: </w:t>
      </w:r>
    </w:p>
    <w:p w14:paraId="669DB0A8" w14:textId="77777777" w:rsidR="00024997" w:rsidRPr="00207507" w:rsidRDefault="00024997" w:rsidP="00024997">
      <w:pPr>
        <w:pStyle w:val="ListParagraph"/>
        <w:numPr>
          <w:ilvl w:val="0"/>
          <w:numId w:val="14"/>
        </w:numPr>
        <w:spacing w:before="0" w:after="160" w:line="259" w:lineRule="auto"/>
        <w:rPr>
          <w:rFonts w:ascii="Arial" w:hAnsi="Arial" w:cs="Arial"/>
          <w:sz w:val="24"/>
          <w:szCs w:val="24"/>
        </w:rPr>
      </w:pPr>
      <w:r w:rsidRPr="00207507">
        <w:rPr>
          <w:rFonts w:ascii="Arial" w:hAnsi="Arial" w:cs="Arial"/>
          <w:sz w:val="24"/>
          <w:szCs w:val="24"/>
        </w:rPr>
        <w:t xml:space="preserve">Confirmation of conclusion of Stage 2 of our complaints process </w:t>
      </w:r>
    </w:p>
    <w:p w14:paraId="4A8F1B5C" w14:textId="77777777" w:rsidR="00024997" w:rsidRPr="00207507" w:rsidRDefault="00024997" w:rsidP="00024997">
      <w:pPr>
        <w:pStyle w:val="ListParagraph"/>
        <w:numPr>
          <w:ilvl w:val="0"/>
          <w:numId w:val="14"/>
        </w:numPr>
        <w:spacing w:before="0" w:after="160" w:line="259" w:lineRule="auto"/>
        <w:rPr>
          <w:rFonts w:ascii="Arial" w:hAnsi="Arial" w:cs="Arial"/>
          <w:sz w:val="24"/>
          <w:szCs w:val="24"/>
        </w:rPr>
      </w:pPr>
      <w:r w:rsidRPr="00207507">
        <w:rPr>
          <w:rFonts w:ascii="Arial" w:hAnsi="Arial" w:cs="Arial"/>
          <w:sz w:val="24"/>
          <w:szCs w:val="24"/>
        </w:rPr>
        <w:t xml:space="preserve">An overview of your complaint </w:t>
      </w:r>
    </w:p>
    <w:p w14:paraId="6F197BB3" w14:textId="77777777" w:rsidR="00024997" w:rsidRPr="00207507" w:rsidRDefault="00024997" w:rsidP="00024997">
      <w:pPr>
        <w:pStyle w:val="ListParagraph"/>
        <w:numPr>
          <w:ilvl w:val="0"/>
          <w:numId w:val="14"/>
        </w:numPr>
        <w:spacing w:before="0" w:after="160" w:line="259" w:lineRule="auto"/>
        <w:rPr>
          <w:rFonts w:ascii="Arial" w:hAnsi="Arial" w:cs="Arial"/>
          <w:sz w:val="24"/>
          <w:szCs w:val="24"/>
        </w:rPr>
      </w:pPr>
      <w:r w:rsidRPr="00207507">
        <w:rPr>
          <w:rFonts w:ascii="Arial" w:hAnsi="Arial" w:cs="Arial"/>
          <w:sz w:val="24"/>
          <w:szCs w:val="24"/>
        </w:rPr>
        <w:t xml:space="preserve">Our decision </w:t>
      </w:r>
    </w:p>
    <w:p w14:paraId="3FAB75B8" w14:textId="77777777" w:rsidR="00024997" w:rsidRPr="00207507" w:rsidRDefault="00024997" w:rsidP="00024997">
      <w:pPr>
        <w:pStyle w:val="ListParagraph"/>
        <w:numPr>
          <w:ilvl w:val="0"/>
          <w:numId w:val="14"/>
        </w:numPr>
        <w:spacing w:before="0" w:after="160" w:line="259" w:lineRule="auto"/>
        <w:rPr>
          <w:rFonts w:ascii="Arial" w:hAnsi="Arial" w:cs="Arial"/>
          <w:sz w:val="24"/>
          <w:szCs w:val="24"/>
        </w:rPr>
      </w:pPr>
      <w:r w:rsidRPr="00207507">
        <w:rPr>
          <w:rFonts w:ascii="Arial" w:hAnsi="Arial" w:cs="Arial"/>
          <w:sz w:val="24"/>
          <w:szCs w:val="24"/>
        </w:rPr>
        <w:t>The reasons for the decisions we have made</w:t>
      </w:r>
      <w:r>
        <w:rPr>
          <w:rFonts w:ascii="Arial" w:hAnsi="Arial" w:cs="Arial"/>
          <w:sz w:val="24"/>
          <w:szCs w:val="24"/>
        </w:rPr>
        <w:t>.</w:t>
      </w:r>
    </w:p>
    <w:p w14:paraId="2FCFD8B4" w14:textId="77777777" w:rsidR="00024997" w:rsidRDefault="00024997" w:rsidP="00024997">
      <w:pPr>
        <w:pStyle w:val="ListParagraph"/>
        <w:numPr>
          <w:ilvl w:val="0"/>
          <w:numId w:val="14"/>
        </w:numPr>
        <w:spacing w:before="0" w:after="160" w:line="259" w:lineRule="auto"/>
        <w:rPr>
          <w:rFonts w:ascii="Arial" w:hAnsi="Arial" w:cs="Arial"/>
          <w:sz w:val="24"/>
          <w:szCs w:val="24"/>
        </w:rPr>
      </w:pPr>
      <w:r w:rsidRPr="00207507">
        <w:rPr>
          <w:rFonts w:ascii="Arial" w:hAnsi="Arial" w:cs="Arial"/>
          <w:sz w:val="24"/>
          <w:szCs w:val="24"/>
        </w:rPr>
        <w:lastRenderedPageBreak/>
        <w:t>Details of any compensation offered to put things right</w:t>
      </w:r>
      <w:r>
        <w:rPr>
          <w:rFonts w:ascii="Arial" w:hAnsi="Arial" w:cs="Arial"/>
          <w:sz w:val="24"/>
          <w:szCs w:val="24"/>
        </w:rPr>
        <w:t>.</w:t>
      </w:r>
    </w:p>
    <w:p w14:paraId="53B94875" w14:textId="77777777" w:rsidR="00024997" w:rsidRDefault="00024997" w:rsidP="00024997">
      <w:pPr>
        <w:pStyle w:val="ListParagraph"/>
        <w:numPr>
          <w:ilvl w:val="0"/>
          <w:numId w:val="14"/>
        </w:numPr>
        <w:spacing w:before="0" w:after="160" w:line="259" w:lineRule="auto"/>
        <w:rPr>
          <w:rFonts w:ascii="Arial" w:hAnsi="Arial" w:cs="Arial"/>
          <w:sz w:val="24"/>
          <w:szCs w:val="24"/>
        </w:rPr>
      </w:pPr>
      <w:r w:rsidRPr="00207507">
        <w:rPr>
          <w:rFonts w:ascii="Arial" w:hAnsi="Arial" w:cs="Arial"/>
          <w:sz w:val="24"/>
          <w:szCs w:val="24"/>
        </w:rPr>
        <w:t>Details of any outstanding actions</w:t>
      </w:r>
      <w:r>
        <w:rPr>
          <w:rFonts w:ascii="Arial" w:hAnsi="Arial" w:cs="Arial"/>
          <w:sz w:val="24"/>
          <w:szCs w:val="24"/>
        </w:rPr>
        <w:t>.</w:t>
      </w:r>
    </w:p>
    <w:p w14:paraId="37DC0686" w14:textId="3AC4867F" w:rsidR="00024997" w:rsidRPr="00D95D76" w:rsidRDefault="00024997" w:rsidP="002F46C6">
      <w:pPr>
        <w:pStyle w:val="ListParagraph"/>
        <w:numPr>
          <w:ilvl w:val="0"/>
          <w:numId w:val="14"/>
        </w:numPr>
        <w:spacing w:before="0" w:after="160" w:line="259" w:lineRule="auto"/>
        <w:rPr>
          <w:rFonts w:ascii="Arial" w:hAnsi="Arial" w:cs="Arial"/>
          <w:sz w:val="24"/>
          <w:szCs w:val="24"/>
        </w:rPr>
      </w:pPr>
      <w:r w:rsidRPr="00207507">
        <w:rPr>
          <w:rFonts w:ascii="Arial" w:hAnsi="Arial" w:cs="Arial"/>
          <w:sz w:val="24"/>
          <w:szCs w:val="24"/>
        </w:rPr>
        <w:t>An explanation of how to escalate the matter to the Ombudsman if you are not satisfied with our final response.</w:t>
      </w:r>
    </w:p>
    <w:p w14:paraId="26A018C3" w14:textId="5F6FF864" w:rsidR="00A91F85" w:rsidRPr="00BF54C6" w:rsidRDefault="00A91F85" w:rsidP="00A91F85">
      <w:pPr>
        <w:rPr>
          <w:rFonts w:ascii="Arial" w:hAnsi="Arial" w:cs="Arial"/>
          <w:b/>
          <w:bCs/>
          <w:sz w:val="24"/>
          <w:szCs w:val="24"/>
        </w:rPr>
      </w:pPr>
      <w:r>
        <w:rPr>
          <w:rFonts w:ascii="Arial" w:hAnsi="Arial" w:cs="Arial"/>
          <w:b/>
          <w:bCs/>
          <w:noProof/>
          <w:sz w:val="24"/>
          <w:szCs w:val="24"/>
        </w:rPr>
        <w:drawing>
          <wp:inline distT="0" distB="0" distL="0" distR="0" wp14:anchorId="08A1A7EB" wp14:editId="3CB39253">
            <wp:extent cx="349250" cy="349250"/>
            <wp:effectExtent l="0" t="0" r="0" b="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lock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49250" cy="349250"/>
                    </a:xfrm>
                    <a:prstGeom prst="rect">
                      <a:avLst/>
                    </a:prstGeom>
                  </pic:spPr>
                </pic:pic>
              </a:graphicData>
            </a:graphic>
          </wp:inline>
        </w:drawing>
      </w:r>
      <w:r>
        <w:rPr>
          <w:rFonts w:ascii="Arial" w:hAnsi="Arial" w:cs="Arial"/>
          <w:b/>
          <w:bCs/>
          <w:sz w:val="24"/>
          <w:szCs w:val="24"/>
        </w:rPr>
        <w:t xml:space="preserve">  </w:t>
      </w:r>
      <w:r w:rsidRPr="00C30894">
        <w:rPr>
          <w:rFonts w:ascii="Arial" w:hAnsi="Arial" w:cs="Arial"/>
          <w:b/>
          <w:bCs/>
          <w:sz w:val="24"/>
          <w:szCs w:val="24"/>
        </w:rPr>
        <w:t>Timescales Stage 2</w:t>
      </w:r>
    </w:p>
    <w:p w14:paraId="6470245E" w14:textId="29A49A60" w:rsidR="00176F53" w:rsidRDefault="00176F53" w:rsidP="00176F53">
      <w:pPr>
        <w:pStyle w:val="ListParagraph"/>
        <w:numPr>
          <w:ilvl w:val="0"/>
          <w:numId w:val="18"/>
        </w:numPr>
        <w:rPr>
          <w:rFonts w:ascii="Arial" w:hAnsi="Arial" w:cs="Arial"/>
          <w:sz w:val="24"/>
          <w:szCs w:val="24"/>
        </w:rPr>
      </w:pPr>
      <w:r w:rsidRPr="009D479F">
        <w:rPr>
          <w:rFonts w:ascii="Arial" w:hAnsi="Arial" w:cs="Arial"/>
          <w:sz w:val="24"/>
          <w:szCs w:val="24"/>
        </w:rPr>
        <w:t xml:space="preserve">Requests for escalation to Stage 2 must be received within </w:t>
      </w:r>
      <w:r w:rsidRPr="00A91F85">
        <w:rPr>
          <w:rFonts w:ascii="Arial" w:hAnsi="Arial" w:cs="Arial"/>
          <w:b/>
          <w:bCs/>
          <w:sz w:val="24"/>
          <w:szCs w:val="24"/>
        </w:rPr>
        <w:t>20 working days</w:t>
      </w:r>
      <w:r w:rsidRPr="009D479F">
        <w:rPr>
          <w:rFonts w:ascii="Arial" w:hAnsi="Arial" w:cs="Arial"/>
          <w:sz w:val="24"/>
          <w:szCs w:val="24"/>
        </w:rPr>
        <w:t xml:space="preserve"> of receiving the Stage 1 re</w:t>
      </w:r>
      <w:r w:rsidR="003E1C6B">
        <w:rPr>
          <w:rFonts w:ascii="Arial" w:hAnsi="Arial" w:cs="Arial"/>
          <w:sz w:val="24"/>
          <w:szCs w:val="24"/>
        </w:rPr>
        <w:t>sponse (</w:t>
      </w:r>
      <w:r w:rsidRPr="009D479F">
        <w:rPr>
          <w:rFonts w:ascii="Arial" w:hAnsi="Arial" w:cs="Arial"/>
          <w:sz w:val="24"/>
          <w:szCs w:val="24"/>
        </w:rPr>
        <w:t>individual circumstances will be considered if a request to escalate is received outside of this timescale.</w:t>
      </w:r>
      <w:r w:rsidR="003E1C6B">
        <w:rPr>
          <w:rFonts w:ascii="Arial" w:hAnsi="Arial" w:cs="Arial"/>
          <w:sz w:val="24"/>
          <w:szCs w:val="24"/>
        </w:rPr>
        <w:t>)</w:t>
      </w:r>
      <w:r w:rsidRPr="009D479F">
        <w:rPr>
          <w:rFonts w:ascii="Arial" w:hAnsi="Arial" w:cs="Arial"/>
          <w:sz w:val="24"/>
          <w:szCs w:val="24"/>
        </w:rPr>
        <w:t xml:space="preserve"> </w:t>
      </w:r>
    </w:p>
    <w:p w14:paraId="66E2AD9B" w14:textId="39171511" w:rsidR="00A91F85" w:rsidRPr="00B23391" w:rsidRDefault="00A91F85" w:rsidP="00A91F85">
      <w:pPr>
        <w:pStyle w:val="ListParagraph"/>
        <w:numPr>
          <w:ilvl w:val="0"/>
          <w:numId w:val="18"/>
        </w:numPr>
        <w:rPr>
          <w:rFonts w:ascii="Arial" w:hAnsi="Arial" w:cs="Arial"/>
          <w:sz w:val="24"/>
          <w:szCs w:val="24"/>
        </w:rPr>
      </w:pPr>
      <w:r w:rsidRPr="00B23391">
        <w:rPr>
          <w:rFonts w:ascii="Arial" w:hAnsi="Arial" w:cs="Arial"/>
          <w:sz w:val="24"/>
          <w:szCs w:val="24"/>
        </w:rPr>
        <w:t>We will acknowledge your</w:t>
      </w:r>
      <w:r w:rsidR="003E1C6B">
        <w:rPr>
          <w:rFonts w:ascii="Arial" w:hAnsi="Arial" w:cs="Arial"/>
          <w:sz w:val="24"/>
          <w:szCs w:val="24"/>
        </w:rPr>
        <w:t xml:space="preserve"> Stage 2</w:t>
      </w:r>
      <w:r w:rsidRPr="00B23391">
        <w:rPr>
          <w:rFonts w:ascii="Arial" w:hAnsi="Arial" w:cs="Arial"/>
          <w:sz w:val="24"/>
          <w:szCs w:val="24"/>
        </w:rPr>
        <w:t xml:space="preserve"> complaint within </w:t>
      </w:r>
      <w:r w:rsidRPr="00A91F85">
        <w:rPr>
          <w:rFonts w:ascii="Arial" w:hAnsi="Arial" w:cs="Arial"/>
          <w:b/>
          <w:bCs/>
          <w:sz w:val="24"/>
          <w:szCs w:val="24"/>
        </w:rPr>
        <w:t>5 working days</w:t>
      </w:r>
      <w:r w:rsidRPr="00B23391">
        <w:rPr>
          <w:rFonts w:ascii="Arial" w:hAnsi="Arial" w:cs="Arial"/>
          <w:sz w:val="24"/>
          <w:szCs w:val="24"/>
        </w:rPr>
        <w:t xml:space="preserve"> of being received. </w:t>
      </w:r>
    </w:p>
    <w:p w14:paraId="212AF910" w14:textId="3DC0E049" w:rsidR="00A91F85" w:rsidRDefault="00A91F85" w:rsidP="00A91F85">
      <w:pPr>
        <w:pStyle w:val="ListParagraph"/>
        <w:numPr>
          <w:ilvl w:val="0"/>
          <w:numId w:val="18"/>
        </w:numPr>
        <w:rPr>
          <w:rFonts w:ascii="Arial" w:hAnsi="Arial" w:cs="Arial"/>
          <w:sz w:val="24"/>
          <w:szCs w:val="24"/>
        </w:rPr>
      </w:pPr>
      <w:r w:rsidRPr="00B23391">
        <w:rPr>
          <w:rFonts w:ascii="Arial" w:hAnsi="Arial" w:cs="Arial"/>
          <w:sz w:val="24"/>
          <w:szCs w:val="24"/>
        </w:rPr>
        <w:t xml:space="preserve">We aim to issue a full response to your complaint within </w:t>
      </w:r>
      <w:r w:rsidR="003E1C6B">
        <w:rPr>
          <w:rFonts w:ascii="Arial" w:hAnsi="Arial" w:cs="Arial"/>
          <w:b/>
          <w:bCs/>
          <w:sz w:val="24"/>
          <w:szCs w:val="24"/>
        </w:rPr>
        <w:t>2</w:t>
      </w:r>
      <w:r w:rsidRPr="00A91F85">
        <w:rPr>
          <w:rFonts w:ascii="Arial" w:hAnsi="Arial" w:cs="Arial"/>
          <w:b/>
          <w:bCs/>
          <w:sz w:val="24"/>
          <w:szCs w:val="24"/>
        </w:rPr>
        <w:t>0 working days</w:t>
      </w:r>
      <w:r w:rsidRPr="00B23391">
        <w:rPr>
          <w:rFonts w:ascii="Arial" w:hAnsi="Arial" w:cs="Arial"/>
          <w:sz w:val="24"/>
          <w:szCs w:val="24"/>
        </w:rPr>
        <w:t xml:space="preserve"> of its acknowledgement. </w:t>
      </w:r>
    </w:p>
    <w:p w14:paraId="7C965C93" w14:textId="5C44AA8A" w:rsidR="003E1C6B" w:rsidRPr="00B23391" w:rsidRDefault="003E1C6B" w:rsidP="00A91F85">
      <w:pPr>
        <w:pStyle w:val="ListParagraph"/>
        <w:numPr>
          <w:ilvl w:val="0"/>
          <w:numId w:val="18"/>
        </w:numPr>
        <w:rPr>
          <w:rFonts w:ascii="Arial" w:hAnsi="Arial" w:cs="Arial"/>
          <w:sz w:val="24"/>
          <w:szCs w:val="24"/>
        </w:rPr>
      </w:pPr>
      <w:r>
        <w:rPr>
          <w:rFonts w:ascii="Arial" w:hAnsi="Arial" w:cs="Arial"/>
          <w:sz w:val="24"/>
          <w:szCs w:val="24"/>
        </w:rPr>
        <w:t xml:space="preserve">If we need longer to resolve your complaint, we will discuss this with you but will not extend more than a further </w:t>
      </w:r>
      <w:r w:rsidRPr="003E1C6B">
        <w:rPr>
          <w:rFonts w:ascii="Arial" w:hAnsi="Arial" w:cs="Arial"/>
          <w:b/>
          <w:bCs/>
          <w:sz w:val="24"/>
          <w:szCs w:val="24"/>
        </w:rPr>
        <w:t>20 working days.</w:t>
      </w:r>
    </w:p>
    <w:p w14:paraId="46FBC6B3" w14:textId="1BC1F81C" w:rsidR="00EC12C5" w:rsidRPr="000A1A00" w:rsidRDefault="00EC12C5" w:rsidP="000A1A00">
      <w:pPr>
        <w:pStyle w:val="NoSpacing"/>
        <w:rPr>
          <w:rFonts w:ascii="Arial" w:hAnsi="Arial" w:cs="Arial"/>
          <w:sz w:val="24"/>
          <w:szCs w:val="24"/>
        </w:rPr>
      </w:pPr>
    </w:p>
    <w:sectPr w:rsidR="00EC12C5" w:rsidRPr="000A1A00">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9124" w14:textId="77777777" w:rsidR="00954CAC" w:rsidRDefault="00954CAC" w:rsidP="00954CAC">
      <w:pPr>
        <w:spacing w:after="0" w:line="240" w:lineRule="auto"/>
      </w:pPr>
      <w:r>
        <w:separator/>
      </w:r>
    </w:p>
  </w:endnote>
  <w:endnote w:type="continuationSeparator" w:id="0">
    <w:p w14:paraId="5F5A9489" w14:textId="77777777" w:rsidR="00954CAC" w:rsidRDefault="00954CAC" w:rsidP="0095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176288"/>
      <w:docPartObj>
        <w:docPartGallery w:val="Page Numbers (Bottom of Page)"/>
        <w:docPartUnique/>
      </w:docPartObj>
    </w:sdtPr>
    <w:sdtEndPr>
      <w:rPr>
        <w:color w:val="7F7F7F" w:themeColor="background1" w:themeShade="7F"/>
        <w:spacing w:val="60"/>
      </w:rPr>
    </w:sdtEndPr>
    <w:sdtContent>
      <w:p w14:paraId="71E7D5DA" w14:textId="371CE0A0" w:rsidR="00954CAC" w:rsidRDefault="00954C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F40E968" w14:textId="77777777" w:rsidR="00954CAC" w:rsidRDefault="00954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387C" w14:textId="77777777" w:rsidR="00954CAC" w:rsidRDefault="00954CAC" w:rsidP="00954CAC">
      <w:pPr>
        <w:spacing w:after="0" w:line="240" w:lineRule="auto"/>
      </w:pPr>
      <w:r>
        <w:separator/>
      </w:r>
    </w:p>
  </w:footnote>
  <w:footnote w:type="continuationSeparator" w:id="0">
    <w:p w14:paraId="4C7562B3" w14:textId="77777777" w:rsidR="00954CAC" w:rsidRDefault="00954CAC" w:rsidP="00954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5FA"/>
    <w:multiLevelType w:val="hybridMultilevel"/>
    <w:tmpl w:val="39D4D46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52F2B"/>
    <w:multiLevelType w:val="multilevel"/>
    <w:tmpl w:val="32706446"/>
    <w:lvl w:ilvl="0">
      <w:start w:val="1"/>
      <w:numFmt w:val="decimal"/>
      <w:lvlText w:val="%1."/>
      <w:lvlJc w:val="left"/>
      <w:pPr>
        <w:ind w:left="502" w:hanging="360"/>
      </w:pPr>
      <w:rPr>
        <w:rFonts w:hint="default"/>
      </w:rPr>
    </w:lvl>
    <w:lvl w:ilvl="1">
      <w:start w:val="1"/>
      <w:numFmt w:val="decimal"/>
      <w:isLgl/>
      <w:lvlText w:val="%1.%2"/>
      <w:lvlJc w:val="left"/>
      <w:pPr>
        <w:ind w:left="572" w:hanging="43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BFC03F7"/>
    <w:multiLevelType w:val="hybridMultilevel"/>
    <w:tmpl w:val="745C6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F4EAB"/>
    <w:multiLevelType w:val="hybridMultilevel"/>
    <w:tmpl w:val="D56E83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252BE"/>
    <w:multiLevelType w:val="hybridMultilevel"/>
    <w:tmpl w:val="0888BE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52F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7B088D"/>
    <w:multiLevelType w:val="hybridMultilevel"/>
    <w:tmpl w:val="1D8E4C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3713C"/>
    <w:multiLevelType w:val="hybridMultilevel"/>
    <w:tmpl w:val="863402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228D0"/>
    <w:multiLevelType w:val="hybridMultilevel"/>
    <w:tmpl w:val="006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12256"/>
    <w:multiLevelType w:val="hybridMultilevel"/>
    <w:tmpl w:val="3544D51C"/>
    <w:lvl w:ilvl="0" w:tplc="7F123890">
      <w:start w:val="2"/>
      <w:numFmt w:val="bullet"/>
      <w:lvlText w:val=""/>
      <w:lvlJc w:val="left"/>
      <w:pPr>
        <w:ind w:left="720" w:hanging="360"/>
      </w:pPr>
      <w:rPr>
        <w:rFonts w:ascii="Symbol" w:eastAsiaTheme="minorEastAsia"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A5EAE"/>
    <w:multiLevelType w:val="hybridMultilevel"/>
    <w:tmpl w:val="EDB601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57DDD"/>
    <w:multiLevelType w:val="hybridMultilevel"/>
    <w:tmpl w:val="A9CEEC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C65E9"/>
    <w:multiLevelType w:val="hybridMultilevel"/>
    <w:tmpl w:val="D30E7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847E10"/>
    <w:multiLevelType w:val="hybridMultilevel"/>
    <w:tmpl w:val="04CE9696"/>
    <w:lvl w:ilvl="0" w:tplc="7F123890">
      <w:start w:val="2"/>
      <w:numFmt w:val="bullet"/>
      <w:lvlText w:val=""/>
      <w:lvlJc w:val="left"/>
      <w:pPr>
        <w:ind w:left="720" w:hanging="360"/>
      </w:pPr>
      <w:rPr>
        <w:rFonts w:ascii="Symbol" w:eastAsiaTheme="minorEastAsia"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61FB7"/>
    <w:multiLevelType w:val="hybridMultilevel"/>
    <w:tmpl w:val="B6042C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9703D"/>
    <w:multiLevelType w:val="hybridMultilevel"/>
    <w:tmpl w:val="55DA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9158E"/>
    <w:multiLevelType w:val="hybridMultilevel"/>
    <w:tmpl w:val="5B8CA3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13BD8"/>
    <w:multiLevelType w:val="hybridMultilevel"/>
    <w:tmpl w:val="07525898"/>
    <w:lvl w:ilvl="0" w:tplc="7F123890">
      <w:start w:val="2"/>
      <w:numFmt w:val="bullet"/>
      <w:lvlText w:val=""/>
      <w:lvlJc w:val="left"/>
      <w:pPr>
        <w:ind w:left="720" w:hanging="360"/>
      </w:pPr>
      <w:rPr>
        <w:rFonts w:ascii="Symbol" w:eastAsiaTheme="minorEastAsia"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5213C"/>
    <w:multiLevelType w:val="multilevel"/>
    <w:tmpl w:val="76E0F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B90764"/>
    <w:multiLevelType w:val="hybridMultilevel"/>
    <w:tmpl w:val="9ABA73EA"/>
    <w:lvl w:ilvl="0" w:tplc="58CE4E76">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219BA"/>
    <w:multiLevelType w:val="hybridMultilevel"/>
    <w:tmpl w:val="3AB217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D5B5A"/>
    <w:multiLevelType w:val="hybridMultilevel"/>
    <w:tmpl w:val="0E0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72A43"/>
    <w:multiLevelType w:val="multilevel"/>
    <w:tmpl w:val="2C4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07E2D"/>
    <w:multiLevelType w:val="hybridMultilevel"/>
    <w:tmpl w:val="C92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E32CD"/>
    <w:multiLevelType w:val="multilevel"/>
    <w:tmpl w:val="3A46E5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5236A1"/>
    <w:multiLevelType w:val="hybridMultilevel"/>
    <w:tmpl w:val="1E2E441C"/>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64F0C58"/>
    <w:multiLevelType w:val="hybridMultilevel"/>
    <w:tmpl w:val="8C76263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909310">
    <w:abstractNumId w:val="8"/>
  </w:num>
  <w:num w:numId="2" w16cid:durableId="1890533120">
    <w:abstractNumId w:val="1"/>
  </w:num>
  <w:num w:numId="3" w16cid:durableId="309946958">
    <w:abstractNumId w:val="16"/>
  </w:num>
  <w:num w:numId="4" w16cid:durableId="129830045">
    <w:abstractNumId w:val="19"/>
  </w:num>
  <w:num w:numId="5" w16cid:durableId="703484836">
    <w:abstractNumId w:val="5"/>
  </w:num>
  <w:num w:numId="6" w16cid:durableId="813988692">
    <w:abstractNumId w:val="18"/>
  </w:num>
  <w:num w:numId="7" w16cid:durableId="364016181">
    <w:abstractNumId w:val="0"/>
  </w:num>
  <w:num w:numId="8" w16cid:durableId="1915116341">
    <w:abstractNumId w:val="9"/>
  </w:num>
  <w:num w:numId="9" w16cid:durableId="785734369">
    <w:abstractNumId w:val="13"/>
  </w:num>
  <w:num w:numId="10" w16cid:durableId="1159925188">
    <w:abstractNumId w:val="17"/>
  </w:num>
  <w:num w:numId="11" w16cid:durableId="1258634701">
    <w:abstractNumId w:val="6"/>
  </w:num>
  <w:num w:numId="12" w16cid:durableId="401756695">
    <w:abstractNumId w:val="2"/>
  </w:num>
  <w:num w:numId="13" w16cid:durableId="228030796">
    <w:abstractNumId w:val="25"/>
  </w:num>
  <w:num w:numId="14" w16cid:durableId="982734620">
    <w:abstractNumId w:val="11"/>
  </w:num>
  <w:num w:numId="15" w16cid:durableId="540752701">
    <w:abstractNumId w:val="21"/>
  </w:num>
  <w:num w:numId="16" w16cid:durableId="157230622">
    <w:abstractNumId w:val="4"/>
  </w:num>
  <w:num w:numId="17" w16cid:durableId="102725041">
    <w:abstractNumId w:val="23"/>
  </w:num>
  <w:num w:numId="18" w16cid:durableId="1955285290">
    <w:abstractNumId w:val="7"/>
  </w:num>
  <w:num w:numId="19" w16cid:durableId="33234509">
    <w:abstractNumId w:val="10"/>
  </w:num>
  <w:num w:numId="20" w16cid:durableId="1046687686">
    <w:abstractNumId w:val="3"/>
  </w:num>
  <w:num w:numId="21" w16cid:durableId="1175877407">
    <w:abstractNumId w:val="15"/>
  </w:num>
  <w:num w:numId="22" w16cid:durableId="374501556">
    <w:abstractNumId w:val="22"/>
  </w:num>
  <w:num w:numId="23" w16cid:durableId="1841038621">
    <w:abstractNumId w:val="20"/>
  </w:num>
  <w:num w:numId="24" w16cid:durableId="2032099868">
    <w:abstractNumId w:val="14"/>
  </w:num>
  <w:num w:numId="25" w16cid:durableId="1632009848">
    <w:abstractNumId w:val="12"/>
  </w:num>
  <w:num w:numId="26" w16cid:durableId="764963399">
    <w:abstractNumId w:val="26"/>
  </w:num>
  <w:num w:numId="27" w16cid:durableId="13383107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00"/>
    <w:rsid w:val="00002020"/>
    <w:rsid w:val="000038C0"/>
    <w:rsid w:val="00003DCE"/>
    <w:rsid w:val="00013CB2"/>
    <w:rsid w:val="00015D29"/>
    <w:rsid w:val="00024997"/>
    <w:rsid w:val="00041A09"/>
    <w:rsid w:val="00053326"/>
    <w:rsid w:val="00060730"/>
    <w:rsid w:val="000759E3"/>
    <w:rsid w:val="000765EB"/>
    <w:rsid w:val="0009640C"/>
    <w:rsid w:val="000A1A00"/>
    <w:rsid w:val="000A2ABA"/>
    <w:rsid w:val="000B7B8C"/>
    <w:rsid w:val="000C3CDD"/>
    <w:rsid w:val="000D18B7"/>
    <w:rsid w:val="000D4F86"/>
    <w:rsid w:val="000D535F"/>
    <w:rsid w:val="000F1D87"/>
    <w:rsid w:val="001069B1"/>
    <w:rsid w:val="00114BCB"/>
    <w:rsid w:val="00120620"/>
    <w:rsid w:val="00127FC7"/>
    <w:rsid w:val="001362BF"/>
    <w:rsid w:val="0015514E"/>
    <w:rsid w:val="0015784B"/>
    <w:rsid w:val="0016607C"/>
    <w:rsid w:val="00173240"/>
    <w:rsid w:val="00176F53"/>
    <w:rsid w:val="00192011"/>
    <w:rsid w:val="001E17D4"/>
    <w:rsid w:val="001E6729"/>
    <w:rsid w:val="002211FD"/>
    <w:rsid w:val="0023557E"/>
    <w:rsid w:val="00236910"/>
    <w:rsid w:val="002706B2"/>
    <w:rsid w:val="002719B7"/>
    <w:rsid w:val="00276B25"/>
    <w:rsid w:val="00280473"/>
    <w:rsid w:val="00290503"/>
    <w:rsid w:val="00292604"/>
    <w:rsid w:val="00296D30"/>
    <w:rsid w:val="002A22D6"/>
    <w:rsid w:val="002B3132"/>
    <w:rsid w:val="002B6A48"/>
    <w:rsid w:val="002E4821"/>
    <w:rsid w:val="002F46C6"/>
    <w:rsid w:val="002F6150"/>
    <w:rsid w:val="00332CA0"/>
    <w:rsid w:val="003350B4"/>
    <w:rsid w:val="00350AB0"/>
    <w:rsid w:val="003860C7"/>
    <w:rsid w:val="003867C2"/>
    <w:rsid w:val="00396CA0"/>
    <w:rsid w:val="003A7130"/>
    <w:rsid w:val="003C3393"/>
    <w:rsid w:val="003C372C"/>
    <w:rsid w:val="003D69F4"/>
    <w:rsid w:val="003E12F1"/>
    <w:rsid w:val="003E1C6B"/>
    <w:rsid w:val="003F0DA2"/>
    <w:rsid w:val="00407BEB"/>
    <w:rsid w:val="004134FD"/>
    <w:rsid w:val="00413AC1"/>
    <w:rsid w:val="00416822"/>
    <w:rsid w:val="00425E94"/>
    <w:rsid w:val="00432E0E"/>
    <w:rsid w:val="00435717"/>
    <w:rsid w:val="004725D4"/>
    <w:rsid w:val="00474576"/>
    <w:rsid w:val="004943FA"/>
    <w:rsid w:val="004A62B9"/>
    <w:rsid w:val="004B39B4"/>
    <w:rsid w:val="004C68A4"/>
    <w:rsid w:val="004C71DF"/>
    <w:rsid w:val="004D0275"/>
    <w:rsid w:val="004D7EA1"/>
    <w:rsid w:val="004E3E12"/>
    <w:rsid w:val="0051457E"/>
    <w:rsid w:val="005149CE"/>
    <w:rsid w:val="00525A1D"/>
    <w:rsid w:val="00540FE0"/>
    <w:rsid w:val="005515BB"/>
    <w:rsid w:val="005C319B"/>
    <w:rsid w:val="005C7AE7"/>
    <w:rsid w:val="005F4E2B"/>
    <w:rsid w:val="00602F44"/>
    <w:rsid w:val="0060695B"/>
    <w:rsid w:val="00616A8D"/>
    <w:rsid w:val="006254FC"/>
    <w:rsid w:val="00641A6A"/>
    <w:rsid w:val="006528EE"/>
    <w:rsid w:val="00654AA0"/>
    <w:rsid w:val="00655A41"/>
    <w:rsid w:val="006670F9"/>
    <w:rsid w:val="00696BBF"/>
    <w:rsid w:val="00697085"/>
    <w:rsid w:val="006C01AE"/>
    <w:rsid w:val="006D2F8A"/>
    <w:rsid w:val="006E19BD"/>
    <w:rsid w:val="006E70B9"/>
    <w:rsid w:val="006E7694"/>
    <w:rsid w:val="006F2F94"/>
    <w:rsid w:val="006F4D43"/>
    <w:rsid w:val="00700490"/>
    <w:rsid w:val="00710C2F"/>
    <w:rsid w:val="0071602C"/>
    <w:rsid w:val="007216FB"/>
    <w:rsid w:val="0072296F"/>
    <w:rsid w:val="007261B6"/>
    <w:rsid w:val="00733A0E"/>
    <w:rsid w:val="007437DE"/>
    <w:rsid w:val="00764BCA"/>
    <w:rsid w:val="00774E99"/>
    <w:rsid w:val="007769DD"/>
    <w:rsid w:val="007801C3"/>
    <w:rsid w:val="00786204"/>
    <w:rsid w:val="0079280D"/>
    <w:rsid w:val="007A52A0"/>
    <w:rsid w:val="007A58C0"/>
    <w:rsid w:val="007B28BE"/>
    <w:rsid w:val="007C28EC"/>
    <w:rsid w:val="007D1C26"/>
    <w:rsid w:val="007D5B20"/>
    <w:rsid w:val="007E49EB"/>
    <w:rsid w:val="007E516A"/>
    <w:rsid w:val="007F26C3"/>
    <w:rsid w:val="00820B7D"/>
    <w:rsid w:val="008414F4"/>
    <w:rsid w:val="008879ED"/>
    <w:rsid w:val="008A45AB"/>
    <w:rsid w:val="008B0FAD"/>
    <w:rsid w:val="008B5BDB"/>
    <w:rsid w:val="008C0F06"/>
    <w:rsid w:val="008E3299"/>
    <w:rsid w:val="009365CE"/>
    <w:rsid w:val="00943191"/>
    <w:rsid w:val="0094403E"/>
    <w:rsid w:val="0094451F"/>
    <w:rsid w:val="009534A8"/>
    <w:rsid w:val="00954CAC"/>
    <w:rsid w:val="00960842"/>
    <w:rsid w:val="00972704"/>
    <w:rsid w:val="00977364"/>
    <w:rsid w:val="009818DA"/>
    <w:rsid w:val="009C24B7"/>
    <w:rsid w:val="009D479F"/>
    <w:rsid w:val="009E0739"/>
    <w:rsid w:val="009E5E28"/>
    <w:rsid w:val="00A004EC"/>
    <w:rsid w:val="00A03C98"/>
    <w:rsid w:val="00A071DA"/>
    <w:rsid w:val="00A2323F"/>
    <w:rsid w:val="00A24878"/>
    <w:rsid w:val="00A40DCB"/>
    <w:rsid w:val="00A53401"/>
    <w:rsid w:val="00A61E95"/>
    <w:rsid w:val="00A743D5"/>
    <w:rsid w:val="00A832CA"/>
    <w:rsid w:val="00A91F85"/>
    <w:rsid w:val="00AA4381"/>
    <w:rsid w:val="00AA6CFD"/>
    <w:rsid w:val="00AA7C69"/>
    <w:rsid w:val="00AB45FE"/>
    <w:rsid w:val="00AC1BD7"/>
    <w:rsid w:val="00AC582A"/>
    <w:rsid w:val="00AC7B54"/>
    <w:rsid w:val="00AC7D18"/>
    <w:rsid w:val="00B16825"/>
    <w:rsid w:val="00B23391"/>
    <w:rsid w:val="00B5236F"/>
    <w:rsid w:val="00B65C1C"/>
    <w:rsid w:val="00B7179E"/>
    <w:rsid w:val="00B8372B"/>
    <w:rsid w:val="00B845C8"/>
    <w:rsid w:val="00BB2708"/>
    <w:rsid w:val="00BB2A9E"/>
    <w:rsid w:val="00BC0BA7"/>
    <w:rsid w:val="00BE56FE"/>
    <w:rsid w:val="00BF4E58"/>
    <w:rsid w:val="00C23BE0"/>
    <w:rsid w:val="00C30894"/>
    <w:rsid w:val="00C33503"/>
    <w:rsid w:val="00C349B1"/>
    <w:rsid w:val="00C36CF7"/>
    <w:rsid w:val="00C42B8B"/>
    <w:rsid w:val="00C50879"/>
    <w:rsid w:val="00C553D4"/>
    <w:rsid w:val="00C80687"/>
    <w:rsid w:val="00C979CC"/>
    <w:rsid w:val="00CD37AC"/>
    <w:rsid w:val="00CE6E90"/>
    <w:rsid w:val="00CE7391"/>
    <w:rsid w:val="00CF576E"/>
    <w:rsid w:val="00D050E0"/>
    <w:rsid w:val="00D0605C"/>
    <w:rsid w:val="00D06332"/>
    <w:rsid w:val="00D13DF8"/>
    <w:rsid w:val="00D15BE3"/>
    <w:rsid w:val="00D17CD2"/>
    <w:rsid w:val="00D35B30"/>
    <w:rsid w:val="00D55408"/>
    <w:rsid w:val="00D55C32"/>
    <w:rsid w:val="00D730F9"/>
    <w:rsid w:val="00D903C0"/>
    <w:rsid w:val="00D95D76"/>
    <w:rsid w:val="00DB3225"/>
    <w:rsid w:val="00DB395F"/>
    <w:rsid w:val="00DB4E25"/>
    <w:rsid w:val="00DE3D3B"/>
    <w:rsid w:val="00DE65A1"/>
    <w:rsid w:val="00DE7C9C"/>
    <w:rsid w:val="00DF2C1E"/>
    <w:rsid w:val="00E11D69"/>
    <w:rsid w:val="00E148D3"/>
    <w:rsid w:val="00E4231A"/>
    <w:rsid w:val="00E4418F"/>
    <w:rsid w:val="00E53E31"/>
    <w:rsid w:val="00E54735"/>
    <w:rsid w:val="00E57A2F"/>
    <w:rsid w:val="00E57D76"/>
    <w:rsid w:val="00EB06C4"/>
    <w:rsid w:val="00EB1F11"/>
    <w:rsid w:val="00EC12C5"/>
    <w:rsid w:val="00EF2B4D"/>
    <w:rsid w:val="00F0145E"/>
    <w:rsid w:val="00F202FE"/>
    <w:rsid w:val="00F20699"/>
    <w:rsid w:val="00F21F19"/>
    <w:rsid w:val="00F42B07"/>
    <w:rsid w:val="00F44B4C"/>
    <w:rsid w:val="00F53099"/>
    <w:rsid w:val="00F63015"/>
    <w:rsid w:val="00F831CB"/>
    <w:rsid w:val="00F91B9F"/>
    <w:rsid w:val="00FA5A06"/>
    <w:rsid w:val="00FB2DEE"/>
    <w:rsid w:val="00FB59BE"/>
    <w:rsid w:val="00FC5FF2"/>
    <w:rsid w:val="00FC7773"/>
    <w:rsid w:val="00FF7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B044"/>
  <w15:chartTrackingRefBased/>
  <w15:docId w15:val="{B557EA5A-FB97-4CFB-B9C2-2E7D9F4D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A00"/>
    <w:pPr>
      <w:keepNext/>
      <w:pBdr>
        <w:top w:val="single" w:sz="24" w:space="0" w:color="4AB5C4" w:themeColor="accent1"/>
        <w:left w:val="single" w:sz="24" w:space="0" w:color="4AB5C4" w:themeColor="accent1"/>
        <w:bottom w:val="single" w:sz="24" w:space="0" w:color="4AB5C4" w:themeColor="accent1"/>
        <w:right w:val="single" w:sz="24" w:space="0" w:color="4AB5C4" w:themeColor="accent1"/>
      </w:pBdr>
      <w:shd w:val="clear" w:color="auto" w:fill="4AB5C4" w:themeFill="accent1"/>
      <w:spacing w:before="200" w:after="0" w:line="276" w:lineRule="auto"/>
      <w:ind w:left="-1354" w:right="-1440" w:firstLine="1354"/>
      <w:outlineLvl w:val="0"/>
    </w:pPr>
    <w:rPr>
      <w:rFonts w:asciiTheme="majorHAnsi" w:eastAsiaTheme="minorEastAsia" w:hAnsiTheme="majorHAnsi" w:cs="Times New Roman (Body CS)"/>
      <w:b/>
      <w:bCs/>
      <w:caps/>
      <w:color w:val="FFFFFF" w:themeColor="background1"/>
      <w:spacing w:val="15"/>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A00"/>
    <w:rPr>
      <w:rFonts w:asciiTheme="majorHAnsi" w:eastAsiaTheme="minorEastAsia" w:hAnsiTheme="majorHAnsi" w:cs="Times New Roman (Body CS)"/>
      <w:b/>
      <w:bCs/>
      <w:caps/>
      <w:color w:val="FFFFFF" w:themeColor="background1"/>
      <w:spacing w:val="15"/>
      <w:shd w:val="clear" w:color="auto" w:fill="4AB5C4" w:themeFill="accent1"/>
      <w:lang w:val="en-US" w:eastAsia="ja-JP"/>
    </w:rPr>
  </w:style>
  <w:style w:type="paragraph" w:styleId="Title">
    <w:name w:val="Title"/>
    <w:basedOn w:val="Normal"/>
    <w:next w:val="Normal"/>
    <w:link w:val="TitleChar"/>
    <w:uiPriority w:val="10"/>
    <w:qFormat/>
    <w:rsid w:val="000A1A00"/>
    <w:pPr>
      <w:spacing w:after="200" w:line="276" w:lineRule="auto"/>
      <w:contextualSpacing/>
    </w:pPr>
    <w:rPr>
      <w:rFonts w:asciiTheme="majorHAnsi" w:eastAsiaTheme="minorEastAsia" w:hAnsiTheme="majorHAnsi" w:cs="Times New Roman (Body CS)"/>
      <w:b/>
      <w:caps/>
      <w:color w:val="FFFFFF" w:themeColor="background1"/>
      <w:spacing w:val="10"/>
      <w:kern w:val="28"/>
      <w:sz w:val="72"/>
      <w:szCs w:val="52"/>
      <w:lang w:val="en-US" w:eastAsia="ja-JP"/>
    </w:rPr>
  </w:style>
  <w:style w:type="character" w:customStyle="1" w:styleId="TitleChar">
    <w:name w:val="Title Char"/>
    <w:basedOn w:val="DefaultParagraphFont"/>
    <w:link w:val="Title"/>
    <w:uiPriority w:val="10"/>
    <w:rsid w:val="000A1A00"/>
    <w:rPr>
      <w:rFonts w:asciiTheme="majorHAnsi" w:eastAsiaTheme="minorEastAsia" w:hAnsiTheme="majorHAnsi" w:cs="Times New Roman (Body CS)"/>
      <w:b/>
      <w:caps/>
      <w:color w:val="FFFFFF" w:themeColor="background1"/>
      <w:spacing w:val="10"/>
      <w:kern w:val="28"/>
      <w:sz w:val="72"/>
      <w:szCs w:val="52"/>
      <w:lang w:val="en-US" w:eastAsia="ja-JP"/>
    </w:rPr>
  </w:style>
  <w:style w:type="table" w:styleId="TableGrid">
    <w:name w:val="Table Grid"/>
    <w:basedOn w:val="TableNormal"/>
    <w:uiPriority w:val="39"/>
    <w:rsid w:val="000A1A00"/>
    <w:pPr>
      <w:spacing w:before="200"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pTable">
    <w:name w:val="Tip Table"/>
    <w:basedOn w:val="TableNormal"/>
    <w:uiPriority w:val="99"/>
    <w:rsid w:val="000A1A00"/>
    <w:pPr>
      <w:spacing w:before="200" w:after="0" w:line="240" w:lineRule="auto"/>
    </w:pPr>
    <w:rPr>
      <w:rFonts w:eastAsiaTheme="minorEastAsia"/>
      <w:lang w:val="en-US" w:eastAsia="ja-JP"/>
    </w:rPr>
    <w:tblPr>
      <w:tblCellMar>
        <w:top w:w="144" w:type="dxa"/>
        <w:left w:w="0" w:type="dxa"/>
        <w:right w:w="0" w:type="dxa"/>
      </w:tblCellMar>
    </w:tblPr>
    <w:tcPr>
      <w:shd w:val="clear" w:color="auto" w:fill="DAF0F3" w:themeFill="accent1" w:themeFillTint="33"/>
    </w:tcPr>
    <w:tblStylePr w:type="firstCol">
      <w:pPr>
        <w:wordWrap/>
        <w:jc w:val="center"/>
      </w:pPr>
    </w:tblStylePr>
  </w:style>
  <w:style w:type="paragraph" w:customStyle="1" w:styleId="TipText">
    <w:name w:val="Tip Text"/>
    <w:basedOn w:val="Normal"/>
    <w:uiPriority w:val="99"/>
    <w:rsid w:val="000A1A00"/>
    <w:pPr>
      <w:spacing w:before="200" w:line="264" w:lineRule="auto"/>
      <w:ind w:right="576"/>
    </w:pPr>
    <w:rPr>
      <w:rFonts w:eastAsiaTheme="minorEastAsia"/>
      <w:i/>
      <w:iCs/>
      <w:color w:val="4AB5C4" w:themeColor="accent1"/>
      <w:sz w:val="16"/>
      <w:szCs w:val="16"/>
      <w:lang w:val="en-US" w:eastAsia="ja-JP"/>
    </w:rPr>
  </w:style>
  <w:style w:type="paragraph" w:styleId="NoSpacing">
    <w:name w:val="No Spacing"/>
    <w:basedOn w:val="Normal"/>
    <w:link w:val="NoSpacingChar"/>
    <w:uiPriority w:val="1"/>
    <w:qFormat/>
    <w:rsid w:val="000A1A00"/>
    <w:pPr>
      <w:spacing w:after="0" w:line="240" w:lineRule="auto"/>
    </w:pPr>
    <w:rPr>
      <w:rFonts w:eastAsiaTheme="minorEastAsia"/>
      <w:sz w:val="20"/>
      <w:szCs w:val="20"/>
      <w:lang w:val="en-US" w:eastAsia="ja-JP"/>
    </w:rPr>
  </w:style>
  <w:style w:type="character" w:customStyle="1" w:styleId="NoSpacingChar">
    <w:name w:val="No Spacing Char"/>
    <w:basedOn w:val="DefaultParagraphFont"/>
    <w:link w:val="NoSpacing"/>
    <w:uiPriority w:val="1"/>
    <w:rsid w:val="000A1A00"/>
    <w:rPr>
      <w:rFonts w:eastAsiaTheme="minorEastAsia"/>
      <w:sz w:val="20"/>
      <w:szCs w:val="20"/>
      <w:lang w:val="en-US" w:eastAsia="ja-JP"/>
    </w:rPr>
  </w:style>
  <w:style w:type="paragraph" w:styleId="ListParagraph">
    <w:name w:val="List Paragraph"/>
    <w:basedOn w:val="Normal"/>
    <w:uiPriority w:val="34"/>
    <w:qFormat/>
    <w:rsid w:val="000A1A00"/>
    <w:pPr>
      <w:spacing w:before="200" w:after="200" w:line="276" w:lineRule="auto"/>
      <w:ind w:left="720"/>
      <w:contextualSpacing/>
    </w:pPr>
    <w:rPr>
      <w:rFonts w:eastAsiaTheme="minorEastAsia"/>
      <w:sz w:val="20"/>
      <w:szCs w:val="20"/>
      <w:lang w:val="en-US" w:eastAsia="ja-JP"/>
    </w:rPr>
  </w:style>
  <w:style w:type="paragraph" w:styleId="NormalWeb">
    <w:name w:val="Normal (Web)"/>
    <w:basedOn w:val="Normal"/>
    <w:uiPriority w:val="99"/>
    <w:unhideWhenUsed/>
    <w:rsid w:val="00396C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74576"/>
    <w:rPr>
      <w:color w:val="DBEFD3" w:themeColor="hyperlink"/>
      <w:u w:val="single"/>
    </w:rPr>
  </w:style>
  <w:style w:type="character" w:styleId="UnresolvedMention">
    <w:name w:val="Unresolved Mention"/>
    <w:basedOn w:val="DefaultParagraphFont"/>
    <w:uiPriority w:val="99"/>
    <w:semiHidden/>
    <w:unhideWhenUsed/>
    <w:rsid w:val="00474576"/>
    <w:rPr>
      <w:color w:val="605E5C"/>
      <w:shd w:val="clear" w:color="auto" w:fill="E1DFDD"/>
    </w:rPr>
  </w:style>
  <w:style w:type="character" w:customStyle="1" w:styleId="ui-provider">
    <w:name w:val="ui-provider"/>
    <w:basedOn w:val="DefaultParagraphFont"/>
    <w:rsid w:val="003C3393"/>
  </w:style>
  <w:style w:type="paragraph" w:styleId="Header">
    <w:name w:val="header"/>
    <w:basedOn w:val="Normal"/>
    <w:link w:val="HeaderChar"/>
    <w:uiPriority w:val="99"/>
    <w:unhideWhenUsed/>
    <w:rsid w:val="00954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CAC"/>
  </w:style>
  <w:style w:type="paragraph" w:styleId="Footer">
    <w:name w:val="footer"/>
    <w:basedOn w:val="Normal"/>
    <w:link w:val="FooterChar"/>
    <w:uiPriority w:val="99"/>
    <w:unhideWhenUsed/>
    <w:rsid w:val="00954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www.housing-ombudsman.org.uk" TargetMode="External"/><Relationship Id="rId3" Type="http://schemas.openxmlformats.org/officeDocument/2006/relationships/customXml" Target="../customXml/item3.xml"/><Relationship Id="rId21" Type="http://schemas.openxmlformats.org/officeDocument/2006/relationships/image" Target="media/image10.svg"/><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yperlink" Target="mailto:complaints@saintlukeshs.uk" TargetMode="External"/><Relationship Id="rId25" Type="http://schemas.openxmlformats.org/officeDocument/2006/relationships/image" Target="media/image14.sv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svg"/><Relationship Id="rId28" Type="http://schemas.openxmlformats.org/officeDocument/2006/relationships/image" Target="media/image16.svg"/><Relationship Id="rId10" Type="http://schemas.openxmlformats.org/officeDocument/2006/relationships/hyperlink" Target="http://www.gov.uk/courts-tribunals/first-tier-tribunal-property-chamber" TargetMode="External"/><Relationship Id="rId19" Type="http://schemas.openxmlformats.org/officeDocument/2006/relationships/image" Target="media/image8.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455F51"/>
      </a:dk2>
      <a:lt2>
        <a:srgbClr val="E3DED1"/>
      </a:lt2>
      <a:accent1>
        <a:srgbClr val="4AB5C4"/>
      </a:accent1>
      <a:accent2>
        <a:srgbClr val="8AB833"/>
      </a:accent2>
      <a:accent3>
        <a:srgbClr val="C0CF3A"/>
      </a:accent3>
      <a:accent4>
        <a:srgbClr val="029676"/>
      </a:accent4>
      <a:accent5>
        <a:srgbClr val="066684"/>
      </a:accent5>
      <a:accent6>
        <a:srgbClr val="0989B1"/>
      </a:accent6>
      <a:hlink>
        <a:srgbClr val="DBEFD3"/>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eb0403-23fc-43b3-8f38-bcf724b70fde">
      <Terms xmlns="http://schemas.microsoft.com/office/infopath/2007/PartnerControls"/>
    </lcf76f155ced4ddcb4097134ff3c332f>
    <TaxCatchAll xmlns="4a7cc39d-41bb-4381-b92f-f684d39837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B2B98A2057F4A833625C3F049AB7C" ma:contentTypeVersion="17" ma:contentTypeDescription="Create a new document." ma:contentTypeScope="" ma:versionID="62ab13acfb09fe6811ee686b91837349">
  <xsd:schema xmlns:xsd="http://www.w3.org/2001/XMLSchema" xmlns:xs="http://www.w3.org/2001/XMLSchema" xmlns:p="http://schemas.microsoft.com/office/2006/metadata/properties" xmlns:ns2="daeb0403-23fc-43b3-8f38-bcf724b70fde" xmlns:ns3="4a7cc39d-41bb-4381-b92f-f684d39837c9" targetNamespace="http://schemas.microsoft.com/office/2006/metadata/properties" ma:root="true" ma:fieldsID="2bc34ab68d61f87fc9cfe058de9236f0" ns2:_="" ns3:_="">
    <xsd:import namespace="daeb0403-23fc-43b3-8f38-bcf724b70fde"/>
    <xsd:import namespace="4a7cc39d-41bb-4381-b92f-f684d39837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b0403-23fc-43b3-8f38-bcf724b70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9a31d1-5451-445b-b6f4-3d41c1770c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cc39d-41bb-4381-b92f-f684d39837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d76bde-c2a5-466c-8a1e-144ef7b5d3ac}" ma:internalName="TaxCatchAll" ma:showField="CatchAllData" ma:web="4a7cc39d-41bb-4381-b92f-f684d3983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57139-AA07-49DE-9CE1-8442E1E62BD2}">
  <ds:schemaRefs>
    <ds:schemaRef ds:uri="http://schemas.microsoft.com/office/2006/metadata/properties"/>
    <ds:schemaRef ds:uri="http://schemas.microsoft.com/office/infopath/2007/PartnerControls"/>
    <ds:schemaRef ds:uri="daeb0403-23fc-43b3-8f38-bcf724b70fde"/>
    <ds:schemaRef ds:uri="4a7cc39d-41bb-4381-b92f-f684d39837c9"/>
  </ds:schemaRefs>
</ds:datastoreItem>
</file>

<file path=customXml/itemProps2.xml><?xml version="1.0" encoding="utf-8"?>
<ds:datastoreItem xmlns:ds="http://schemas.openxmlformats.org/officeDocument/2006/customXml" ds:itemID="{154ED2BE-0572-4B61-B292-141E8091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b0403-23fc-43b3-8f38-bcf724b70fde"/>
    <ds:schemaRef ds:uri="4a7cc39d-41bb-4381-b92f-f684d3983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CFDE5-D28C-4777-A60C-B207063BD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9</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Dancer</dc:creator>
  <cp:keywords/>
  <dc:description/>
  <cp:lastModifiedBy>Jo Dancer</cp:lastModifiedBy>
  <cp:revision>248</cp:revision>
  <dcterms:created xsi:type="dcterms:W3CDTF">2024-06-05T09:52:00Z</dcterms:created>
  <dcterms:modified xsi:type="dcterms:W3CDTF">2024-06-13T10:08:00Z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0x010100160B2B98A2057F4A833625C3F049AB7C</vt:lpwstr>
  </property>
  <property fmtid="{D5CDD505-2E9C-101B-9397-08002B2CF9AE}" pid="3" name="MediaServiceImageTags">
    <vt:lpwstr/>
  </property>
</Properties>
</file>